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538D" w14:textId="77777777" w:rsidR="00C14FED" w:rsidRDefault="00C14FED" w:rsidP="00C14FED">
      <w:pPr>
        <w:rPr>
          <w:rFonts w:ascii="Arial" w:hAnsi="Arial" w:cs="Arial"/>
          <w:color w:val="7030A0"/>
          <w:sz w:val="32"/>
          <w:szCs w:val="32"/>
        </w:rPr>
      </w:pPr>
      <w:r>
        <w:rPr>
          <w:rFonts w:ascii="Arial" w:hAnsi="Arial" w:cs="Arial"/>
          <w:color w:val="7030A0"/>
          <w:sz w:val="32"/>
          <w:szCs w:val="32"/>
        </w:rPr>
        <w:t xml:space="preserve">Proceso de selección para contratación Director Gerente de la Plataforma Tecnológica Española de la Construcción </w:t>
      </w:r>
    </w:p>
    <w:p w14:paraId="4BB435D8" w14:textId="77777777" w:rsidR="00C14FED" w:rsidRDefault="00C14FED" w:rsidP="00C14FED">
      <w:pPr>
        <w:autoSpaceDE w:val="0"/>
        <w:autoSpaceDN w:val="0"/>
        <w:adjustRightInd w:val="0"/>
        <w:rPr>
          <w:rFonts w:ascii="Arial" w:hAnsi="Arial" w:cs="Arial"/>
        </w:rPr>
      </w:pPr>
    </w:p>
    <w:p w14:paraId="5B826F6A" w14:textId="77777777" w:rsidR="00C14FED" w:rsidRPr="00875393" w:rsidRDefault="00C14FED" w:rsidP="00C14FED">
      <w:pPr>
        <w:autoSpaceDE w:val="0"/>
        <w:autoSpaceDN w:val="0"/>
        <w:adjustRightInd w:val="0"/>
        <w:jc w:val="both"/>
        <w:rPr>
          <w:rFonts w:ascii="Arial" w:hAnsi="Arial" w:cs="Arial"/>
        </w:rPr>
      </w:pPr>
      <w:r w:rsidRPr="00875393">
        <w:rPr>
          <w:rFonts w:ascii="Arial" w:hAnsi="Arial" w:cs="Arial"/>
        </w:rPr>
        <w:t xml:space="preserve">¿Quieres ayudarnos a construir un mundo mejor? ¿Quieres formar parte de una organización </w:t>
      </w:r>
      <w:r>
        <w:rPr>
          <w:rFonts w:ascii="Arial" w:hAnsi="Arial" w:cs="Arial"/>
        </w:rPr>
        <w:t>f</w:t>
      </w:r>
      <w:r w:rsidR="00D257FF">
        <w:rPr>
          <w:rFonts w:ascii="Arial" w:hAnsi="Arial" w:cs="Arial"/>
        </w:rPr>
        <w:t>ormada por más de 50 socios entre empresas, universidades y centros tecnológicos del sector para las que innovar es una prioridad</w:t>
      </w:r>
      <w:r w:rsidRPr="00875393">
        <w:rPr>
          <w:rFonts w:ascii="Arial" w:hAnsi="Arial" w:cs="Arial"/>
        </w:rPr>
        <w:t>? ¿Quieres trabajar en algo que te motive y te haga feliz? Entonces, sigue leyendo…</w:t>
      </w:r>
    </w:p>
    <w:p w14:paraId="35F92E71" w14:textId="77777777" w:rsidR="00C14FED" w:rsidRDefault="00C14FED" w:rsidP="00C14FED">
      <w:pPr>
        <w:autoSpaceDE w:val="0"/>
        <w:autoSpaceDN w:val="0"/>
        <w:adjustRightInd w:val="0"/>
        <w:rPr>
          <w:rFonts w:ascii="Arial" w:hAnsi="Arial" w:cs="Arial"/>
        </w:rPr>
      </w:pPr>
    </w:p>
    <w:p w14:paraId="33778556" w14:textId="77777777" w:rsidR="00C14FED" w:rsidRPr="00875393" w:rsidRDefault="00C14FED" w:rsidP="00C14FED">
      <w:pPr>
        <w:autoSpaceDE w:val="0"/>
        <w:autoSpaceDN w:val="0"/>
        <w:adjustRightInd w:val="0"/>
        <w:rPr>
          <w:rFonts w:ascii="Arial" w:hAnsi="Arial" w:cs="Arial"/>
          <w:u w:val="single"/>
        </w:rPr>
      </w:pPr>
      <w:r w:rsidRPr="00875393">
        <w:rPr>
          <w:rFonts w:ascii="Arial" w:hAnsi="Arial" w:cs="Arial"/>
          <w:u w:val="single"/>
        </w:rPr>
        <w:t>Descripci</w:t>
      </w:r>
      <w:r w:rsidRPr="00875393">
        <w:rPr>
          <w:rFonts w:ascii="Arial" w:hAnsi="Arial" w:cs="Arial" w:hint="eastAsia"/>
          <w:u w:val="single"/>
        </w:rPr>
        <w:t>ó</w:t>
      </w:r>
      <w:r w:rsidRPr="00875393">
        <w:rPr>
          <w:rFonts w:ascii="Arial" w:hAnsi="Arial" w:cs="Arial"/>
          <w:u w:val="single"/>
        </w:rPr>
        <w:t>n de la</w:t>
      </w:r>
      <w:r w:rsidR="00D257FF">
        <w:rPr>
          <w:rFonts w:ascii="Arial" w:hAnsi="Arial" w:cs="Arial"/>
          <w:u w:val="single"/>
        </w:rPr>
        <w:t xml:space="preserve"> Plataforma</w:t>
      </w:r>
      <w:r w:rsidRPr="00875393">
        <w:rPr>
          <w:rFonts w:ascii="Arial" w:hAnsi="Arial" w:cs="Arial"/>
          <w:u w:val="single"/>
        </w:rPr>
        <w:t xml:space="preserve"> </w:t>
      </w:r>
    </w:p>
    <w:p w14:paraId="0B42F762" w14:textId="77777777" w:rsidR="00C14FED" w:rsidRDefault="00C14FED" w:rsidP="00C14FED">
      <w:pPr>
        <w:autoSpaceDE w:val="0"/>
        <w:autoSpaceDN w:val="0"/>
        <w:adjustRightInd w:val="0"/>
        <w:rPr>
          <w:rFonts w:ascii="Arial" w:hAnsi="Arial" w:cs="Arial"/>
        </w:rPr>
      </w:pPr>
    </w:p>
    <w:p w14:paraId="2319147D" w14:textId="77777777" w:rsidR="00F10AA8" w:rsidRDefault="00D257FF" w:rsidP="00F10AA8">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La Plataforma Tecnológica Española de la Construcción, (</w:t>
      </w:r>
      <w:r w:rsidRPr="00D257FF">
        <w:rPr>
          <w:rFonts w:ascii="Arial" w:eastAsia="Times New Roman" w:hAnsi="Arial" w:cs="Arial"/>
          <w:lang w:eastAsia="es-ES"/>
        </w:rPr>
        <w:t>PTEC</w:t>
      </w:r>
      <w:r>
        <w:rPr>
          <w:rFonts w:ascii="Calibri" w:eastAsia="Times New Roman" w:hAnsi="Calibri" w:cs="Times New Roman"/>
          <w:b/>
          <w:bCs/>
          <w:color w:val="222222"/>
          <w:bdr w:val="none" w:sz="0" w:space="0" w:color="auto" w:frame="1"/>
          <w:lang w:eastAsia="es-ES"/>
        </w:rPr>
        <w:t xml:space="preserve">), </w:t>
      </w:r>
      <w:r w:rsidR="00F10AA8" w:rsidRPr="00F10AA8">
        <w:rPr>
          <w:rFonts w:ascii="Arial" w:eastAsia="Times New Roman" w:hAnsi="Arial" w:cs="Arial"/>
          <w:lang w:eastAsia="es-ES"/>
        </w:rPr>
        <w:t xml:space="preserve">es una fundación que </w:t>
      </w:r>
      <w:r w:rsidRPr="00D257FF">
        <w:rPr>
          <w:rFonts w:ascii="Arial" w:eastAsia="Times New Roman" w:hAnsi="Arial" w:cs="Arial"/>
          <w:lang w:eastAsia="es-ES"/>
        </w:rPr>
        <w:t xml:space="preserve">tiene como objetivo contribuir a la mejora del sector de la construcción a través de la cooperación público-privada en la investigación, el desarrollo y la innovación, llevada a cabo entre empresas, asociaciones empresariales, universidades, centros de investigación, centros tecnológicos y clientes. Se creó en 2004 a imagen de la recién creada Plataforma Tecnológica Europea de la Construcción ECTP y se constituyó en Fundación en 2010. Su estrategia se basa en </w:t>
      </w:r>
      <w:r>
        <w:rPr>
          <w:rFonts w:ascii="Arial" w:eastAsia="Times New Roman" w:hAnsi="Arial" w:cs="Arial"/>
          <w:lang w:eastAsia="es-ES"/>
        </w:rPr>
        <w:t>tres</w:t>
      </w:r>
      <w:r w:rsidRPr="00D257FF">
        <w:rPr>
          <w:rFonts w:ascii="Arial" w:eastAsia="Times New Roman" w:hAnsi="Arial" w:cs="Arial"/>
          <w:lang w:eastAsia="es-ES"/>
        </w:rPr>
        <w:t xml:space="preserve"> ejes principales:</w:t>
      </w:r>
    </w:p>
    <w:p w14:paraId="1433C77F" w14:textId="77777777" w:rsidR="00F10AA8" w:rsidRPr="00F10AA8" w:rsidRDefault="00F10AA8" w:rsidP="00F10AA8">
      <w:pPr>
        <w:pStyle w:val="Prrafodelista"/>
        <w:numPr>
          <w:ilvl w:val="0"/>
          <w:numId w:val="3"/>
        </w:numPr>
        <w:autoSpaceDE w:val="0"/>
        <w:autoSpaceDN w:val="0"/>
        <w:adjustRightInd w:val="0"/>
        <w:jc w:val="both"/>
        <w:rPr>
          <w:rFonts w:ascii="Arial" w:eastAsia="Times New Roman" w:hAnsi="Arial" w:cs="Arial"/>
          <w:lang w:eastAsia="es-ES"/>
        </w:rPr>
      </w:pPr>
      <w:r w:rsidRPr="00F10AA8">
        <w:rPr>
          <w:rFonts w:ascii="Arial" w:eastAsia="Times New Roman" w:hAnsi="Arial" w:cs="Arial"/>
          <w:lang w:eastAsia="es-ES"/>
        </w:rPr>
        <w:t>Promover actividades de lobby a favor del apoyo a la innovación en el sector.</w:t>
      </w:r>
    </w:p>
    <w:p w14:paraId="2178FC93" w14:textId="77777777" w:rsidR="00F10AA8" w:rsidRPr="00F10AA8" w:rsidRDefault="00F10AA8" w:rsidP="00F10AA8">
      <w:pPr>
        <w:pStyle w:val="Prrafodelista"/>
        <w:numPr>
          <w:ilvl w:val="0"/>
          <w:numId w:val="3"/>
        </w:numPr>
        <w:shd w:val="clear" w:color="auto" w:fill="FFFFFF"/>
        <w:jc w:val="both"/>
        <w:rPr>
          <w:rFonts w:ascii="Arial" w:eastAsia="Times New Roman" w:hAnsi="Arial" w:cs="Arial"/>
          <w:lang w:eastAsia="es-ES"/>
        </w:rPr>
      </w:pPr>
      <w:r w:rsidRPr="00F10AA8">
        <w:rPr>
          <w:rFonts w:ascii="Arial" w:eastAsia="Times New Roman" w:hAnsi="Arial" w:cs="Arial"/>
          <w:lang w:eastAsia="es-ES"/>
        </w:rPr>
        <w:t>Dinamización e impulso a la innovación en el sector.</w:t>
      </w:r>
    </w:p>
    <w:p w14:paraId="397E580A" w14:textId="77777777" w:rsidR="00F10AA8" w:rsidRPr="00F10AA8" w:rsidRDefault="00F10AA8" w:rsidP="00F10AA8">
      <w:pPr>
        <w:pStyle w:val="Prrafodelista"/>
        <w:numPr>
          <w:ilvl w:val="0"/>
          <w:numId w:val="3"/>
        </w:numPr>
        <w:shd w:val="clear" w:color="auto" w:fill="FFFFFF"/>
        <w:jc w:val="both"/>
        <w:rPr>
          <w:rFonts w:ascii="Arial" w:eastAsia="Times New Roman" w:hAnsi="Arial" w:cs="Arial"/>
          <w:lang w:eastAsia="es-ES"/>
        </w:rPr>
      </w:pPr>
      <w:r w:rsidRPr="00F10AA8">
        <w:rPr>
          <w:rFonts w:ascii="Arial" w:eastAsia="Times New Roman" w:hAnsi="Arial" w:cs="Arial"/>
          <w:lang w:eastAsia="es-ES"/>
        </w:rPr>
        <w:t>Servicio a los socios de la Plataforma</w:t>
      </w:r>
    </w:p>
    <w:p w14:paraId="3F0439CB" w14:textId="77777777" w:rsidR="00D257FF" w:rsidRDefault="00D257FF" w:rsidP="00C14FED">
      <w:pPr>
        <w:autoSpaceDE w:val="0"/>
        <w:autoSpaceDN w:val="0"/>
        <w:adjustRightInd w:val="0"/>
        <w:jc w:val="both"/>
        <w:rPr>
          <w:rFonts w:ascii="Arial" w:eastAsia="Times New Roman" w:hAnsi="Arial" w:cs="Arial"/>
          <w:lang w:eastAsia="es-ES"/>
        </w:rPr>
      </w:pPr>
    </w:p>
    <w:p w14:paraId="202A0980" w14:textId="77777777" w:rsidR="00C14FED" w:rsidRPr="00875393" w:rsidRDefault="00F10AA8"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Los socios de la PTEC están </w:t>
      </w:r>
      <w:r w:rsidR="00C14FED" w:rsidRPr="00875393">
        <w:rPr>
          <w:rFonts w:ascii="Arial" w:eastAsia="Times New Roman" w:hAnsi="Arial" w:cs="Arial"/>
          <w:lang w:eastAsia="es-ES"/>
        </w:rPr>
        <w:t>actualmente acometiendo un proceso de transformación digital que le</w:t>
      </w:r>
      <w:r>
        <w:rPr>
          <w:rFonts w:ascii="Arial" w:eastAsia="Times New Roman" w:hAnsi="Arial" w:cs="Arial"/>
          <w:lang w:eastAsia="es-ES"/>
        </w:rPr>
        <w:t>s</w:t>
      </w:r>
      <w:r w:rsidR="00C14FED" w:rsidRPr="00875393">
        <w:rPr>
          <w:rFonts w:ascii="Arial" w:eastAsia="Times New Roman" w:hAnsi="Arial" w:cs="Arial"/>
          <w:lang w:eastAsia="es-ES"/>
        </w:rPr>
        <w:t xml:space="preserve"> permita seguir siendo referente mediante la aplicación de tecnologías relacionadas con el big data, el internet de las cosas, la automatización de procesos mediante el empleo de robots, la inteligencia artificial y el machine learning, la sensorización de máquinas y personas, la realidad virtual y aumentada y la fabricación aditiva</w:t>
      </w:r>
      <w:r w:rsidR="009A24C5">
        <w:rPr>
          <w:rFonts w:ascii="Arial" w:eastAsia="Times New Roman" w:hAnsi="Arial" w:cs="Arial"/>
          <w:lang w:eastAsia="es-ES"/>
        </w:rPr>
        <w:t xml:space="preserve">, sin olvidar la incorporación de tecnologías no digitales. </w:t>
      </w:r>
    </w:p>
    <w:p w14:paraId="07BB246F" w14:textId="77777777" w:rsidR="00C14FED" w:rsidRDefault="00C14FED" w:rsidP="00C14FED">
      <w:pPr>
        <w:autoSpaceDE w:val="0"/>
        <w:autoSpaceDN w:val="0"/>
        <w:adjustRightInd w:val="0"/>
        <w:rPr>
          <w:rFonts w:ascii="Arial" w:eastAsia="Times New Roman" w:hAnsi="Arial" w:cs="Arial"/>
          <w:color w:val="000080"/>
          <w:lang w:eastAsia="es-ES"/>
        </w:rPr>
      </w:pPr>
    </w:p>
    <w:p w14:paraId="31715AE4" w14:textId="77777777" w:rsidR="00C14FED" w:rsidRDefault="00F10AA8" w:rsidP="00C14FED">
      <w:pPr>
        <w:autoSpaceDE w:val="0"/>
        <w:autoSpaceDN w:val="0"/>
        <w:adjustRightInd w:val="0"/>
        <w:rPr>
          <w:rFonts w:ascii="Arial" w:eastAsia="Times New Roman" w:hAnsi="Arial" w:cs="Arial"/>
          <w:u w:val="single"/>
          <w:lang w:eastAsia="es-ES"/>
        </w:rPr>
      </w:pPr>
      <w:r>
        <w:rPr>
          <w:rFonts w:ascii="Arial" w:eastAsia="Times New Roman" w:hAnsi="Arial" w:cs="Arial"/>
          <w:u w:val="single"/>
          <w:lang w:eastAsia="es-ES"/>
        </w:rPr>
        <w:t>Funciones del Director Gerente</w:t>
      </w:r>
      <w:r w:rsidR="00A93F2B">
        <w:rPr>
          <w:rFonts w:ascii="Arial" w:eastAsia="Times New Roman" w:hAnsi="Arial" w:cs="Arial"/>
          <w:u w:val="single"/>
          <w:lang w:eastAsia="es-ES"/>
        </w:rPr>
        <w:t xml:space="preserve"> (DG):</w:t>
      </w:r>
    </w:p>
    <w:p w14:paraId="64B8A8E1" w14:textId="77777777" w:rsidR="00F10AA8" w:rsidRDefault="00F10AA8" w:rsidP="00C14FED">
      <w:pPr>
        <w:autoSpaceDE w:val="0"/>
        <w:autoSpaceDN w:val="0"/>
        <w:adjustRightInd w:val="0"/>
        <w:rPr>
          <w:rFonts w:ascii="Arial" w:eastAsia="Times New Roman" w:hAnsi="Arial" w:cs="Arial"/>
          <w:u w:val="single"/>
          <w:lang w:eastAsia="es-ES"/>
        </w:rPr>
      </w:pPr>
    </w:p>
    <w:p w14:paraId="1B33A797" w14:textId="77777777" w:rsidR="00A93F2B" w:rsidRPr="008C2C2D" w:rsidRDefault="00F10AA8" w:rsidP="00F10AA8">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El DG es el responsable de</w:t>
      </w:r>
      <w:r w:rsidR="00A93F2B" w:rsidRPr="008C2C2D">
        <w:rPr>
          <w:rFonts w:ascii="Arial" w:eastAsia="Times New Roman" w:hAnsi="Arial" w:cs="Arial"/>
          <w:lang w:eastAsia="es-ES"/>
        </w:rPr>
        <w:t xml:space="preserve"> impulsar, dirigir y coordinar los trabajos que se desarrollen dentro de la PTEC y de </w:t>
      </w:r>
      <w:r w:rsidR="00C02350">
        <w:rPr>
          <w:rFonts w:ascii="Arial" w:eastAsia="Times New Roman" w:hAnsi="Arial" w:cs="Arial"/>
          <w:lang w:eastAsia="es-ES"/>
        </w:rPr>
        <w:t>hacer efectivo el cumplimiento de</w:t>
      </w:r>
      <w:r w:rsidR="00A93F2B" w:rsidRPr="008C2C2D">
        <w:rPr>
          <w:rFonts w:ascii="Arial" w:eastAsia="Times New Roman" w:hAnsi="Arial" w:cs="Arial"/>
          <w:lang w:eastAsia="es-ES"/>
        </w:rPr>
        <w:t xml:space="preserve"> </w:t>
      </w:r>
      <w:r w:rsidRPr="00F10AA8">
        <w:rPr>
          <w:rFonts w:ascii="Arial" w:eastAsia="Times New Roman" w:hAnsi="Arial" w:cs="Arial"/>
          <w:lang w:eastAsia="es-ES"/>
        </w:rPr>
        <w:t xml:space="preserve">los objetivos </w:t>
      </w:r>
      <w:r w:rsidR="00C02350">
        <w:rPr>
          <w:rFonts w:ascii="Arial" w:eastAsia="Times New Roman" w:hAnsi="Arial" w:cs="Arial"/>
          <w:lang w:eastAsia="es-ES"/>
        </w:rPr>
        <w:t>técnicos y presupuestarios u</w:t>
      </w:r>
      <w:r w:rsidRPr="00F10AA8">
        <w:rPr>
          <w:rFonts w:ascii="Arial" w:eastAsia="Times New Roman" w:hAnsi="Arial" w:cs="Arial"/>
          <w:lang w:eastAsia="es-ES"/>
        </w:rPr>
        <w:t xml:space="preserve">na vez que se </w:t>
      </w:r>
      <w:r w:rsidR="00C02350">
        <w:rPr>
          <w:rFonts w:ascii="Arial" w:eastAsia="Times New Roman" w:hAnsi="Arial" w:cs="Arial"/>
          <w:lang w:eastAsia="es-ES"/>
        </w:rPr>
        <w:t>hayan definido por el Patronato de la Fundación,</w:t>
      </w:r>
      <w:r w:rsidR="009A24C5">
        <w:rPr>
          <w:rFonts w:ascii="Arial" w:eastAsia="Times New Roman" w:hAnsi="Arial" w:cs="Arial"/>
          <w:lang w:eastAsia="es-ES"/>
        </w:rPr>
        <w:t xml:space="preserve"> </w:t>
      </w:r>
      <w:r w:rsidR="00C02350" w:rsidRPr="008C2C2D">
        <w:rPr>
          <w:rFonts w:ascii="Arial" w:eastAsia="Times New Roman" w:hAnsi="Arial" w:cs="Arial"/>
          <w:lang w:eastAsia="es-ES"/>
        </w:rPr>
        <w:t>órgano máximo de gobierno de la PTEC,</w:t>
      </w:r>
      <w:r w:rsidR="009A24C5" w:rsidRPr="009A24C5">
        <w:rPr>
          <w:rFonts w:ascii="Arial" w:eastAsia="Times New Roman" w:hAnsi="Arial" w:cs="Arial"/>
          <w:lang w:eastAsia="es-ES"/>
        </w:rPr>
        <w:t xml:space="preserve"> </w:t>
      </w:r>
      <w:r w:rsidR="009A24C5">
        <w:rPr>
          <w:rFonts w:ascii="Arial" w:eastAsia="Times New Roman" w:hAnsi="Arial" w:cs="Arial"/>
          <w:lang w:eastAsia="es-ES"/>
        </w:rPr>
        <w:t>a alto nivel y concretado por la Comisión Permanente</w:t>
      </w:r>
      <w:r w:rsidR="00C02350" w:rsidRPr="008C2C2D">
        <w:rPr>
          <w:rFonts w:ascii="Arial" w:eastAsia="Times New Roman" w:hAnsi="Arial" w:cs="Arial"/>
          <w:lang w:eastAsia="es-ES"/>
        </w:rPr>
        <w:t xml:space="preserve"> </w:t>
      </w:r>
      <w:r w:rsidRPr="00F10AA8">
        <w:rPr>
          <w:rFonts w:ascii="Arial" w:eastAsia="Times New Roman" w:hAnsi="Arial" w:cs="Arial"/>
          <w:lang w:eastAsia="es-ES"/>
        </w:rPr>
        <w:t>con la participación del DG</w:t>
      </w:r>
      <w:r w:rsidR="00C02350">
        <w:rPr>
          <w:rFonts w:ascii="Arial" w:eastAsia="Times New Roman" w:hAnsi="Arial" w:cs="Arial"/>
          <w:lang w:eastAsia="es-ES"/>
        </w:rPr>
        <w:t>.</w:t>
      </w:r>
    </w:p>
    <w:p w14:paraId="27B11C41" w14:textId="77777777" w:rsidR="00A93F2B" w:rsidRPr="008C2C2D" w:rsidRDefault="00A93F2B" w:rsidP="00F10AA8">
      <w:pPr>
        <w:shd w:val="clear" w:color="auto" w:fill="FFFFFF"/>
        <w:ind w:left="102" w:right="-91"/>
        <w:jc w:val="both"/>
        <w:rPr>
          <w:rFonts w:ascii="Arial" w:eastAsia="Times New Roman" w:hAnsi="Arial" w:cs="Arial"/>
          <w:lang w:eastAsia="es-ES"/>
        </w:rPr>
      </w:pPr>
    </w:p>
    <w:p w14:paraId="5095BFA1" w14:textId="77777777" w:rsidR="00A93F2B" w:rsidRPr="008C2C2D" w:rsidRDefault="00F10AA8" w:rsidP="00F10AA8">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Asist</w:t>
      </w:r>
      <w:r w:rsidR="00A93F2B" w:rsidRPr="008C2C2D">
        <w:rPr>
          <w:rFonts w:ascii="Arial" w:eastAsia="Times New Roman" w:hAnsi="Arial" w:cs="Arial"/>
          <w:lang w:eastAsia="es-ES"/>
        </w:rPr>
        <w:t>ir a</w:t>
      </w:r>
      <w:r w:rsidRPr="00F10AA8">
        <w:rPr>
          <w:rFonts w:ascii="Arial" w:eastAsia="Times New Roman" w:hAnsi="Arial" w:cs="Arial"/>
          <w:lang w:eastAsia="es-ES"/>
        </w:rPr>
        <w:t> todas las reuniones del P</w:t>
      </w:r>
      <w:r w:rsidR="00A93F2B" w:rsidRPr="008C2C2D">
        <w:rPr>
          <w:rFonts w:ascii="Arial" w:eastAsia="Times New Roman" w:hAnsi="Arial" w:cs="Arial"/>
          <w:lang w:eastAsia="es-ES"/>
        </w:rPr>
        <w:t xml:space="preserve">atronato de la Fundación, </w:t>
      </w:r>
      <w:r w:rsidRPr="00F10AA8">
        <w:rPr>
          <w:rFonts w:ascii="Arial" w:eastAsia="Times New Roman" w:hAnsi="Arial" w:cs="Arial"/>
          <w:lang w:eastAsia="es-ES"/>
        </w:rPr>
        <w:t xml:space="preserve">para dar cuenta de los resultados de la gestión y de las previsiones de futuro, tanto en los aspectos </w:t>
      </w:r>
      <w:r w:rsidR="00A93F2B" w:rsidRPr="008C2C2D">
        <w:rPr>
          <w:rFonts w:ascii="Arial" w:eastAsia="Times New Roman" w:hAnsi="Arial" w:cs="Arial"/>
          <w:lang w:eastAsia="es-ES"/>
        </w:rPr>
        <w:t>técnicos como en los económicos.</w:t>
      </w:r>
    </w:p>
    <w:p w14:paraId="1BE57169" w14:textId="77777777" w:rsidR="00A93F2B" w:rsidRPr="008C2C2D" w:rsidRDefault="00A93F2B" w:rsidP="00F10AA8">
      <w:pPr>
        <w:shd w:val="clear" w:color="auto" w:fill="FFFFFF"/>
        <w:ind w:left="102" w:right="-91"/>
        <w:jc w:val="both"/>
        <w:rPr>
          <w:rFonts w:ascii="Arial" w:eastAsia="Times New Roman" w:hAnsi="Arial" w:cs="Arial"/>
          <w:lang w:eastAsia="es-ES"/>
        </w:rPr>
      </w:pPr>
    </w:p>
    <w:p w14:paraId="4C3C8E87" w14:textId="77777777" w:rsidR="00F10AA8" w:rsidRPr="008C2C2D" w:rsidRDefault="00F10AA8" w:rsidP="00A93F2B">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Coordina</w:t>
      </w:r>
      <w:r w:rsidR="00A93F2B" w:rsidRPr="008C2C2D">
        <w:rPr>
          <w:rFonts w:ascii="Arial" w:eastAsia="Times New Roman" w:hAnsi="Arial" w:cs="Arial"/>
          <w:lang w:eastAsia="es-ES"/>
        </w:rPr>
        <w:t>r</w:t>
      </w:r>
      <w:r w:rsidRPr="00F10AA8">
        <w:rPr>
          <w:rFonts w:ascii="Arial" w:eastAsia="Times New Roman" w:hAnsi="Arial" w:cs="Arial"/>
          <w:lang w:eastAsia="es-ES"/>
        </w:rPr>
        <w:t> las reuniones de</w:t>
      </w:r>
      <w:r w:rsidR="00A93F2B" w:rsidRPr="008C2C2D">
        <w:rPr>
          <w:rFonts w:ascii="Arial" w:eastAsia="Times New Roman" w:hAnsi="Arial" w:cs="Arial"/>
          <w:lang w:eastAsia="es-ES"/>
        </w:rPr>
        <w:t xml:space="preserve"> las distintas comisiones y grupos de trabajo que se desarrollen dentro de la PTEC y de realizar seguimiento de </w:t>
      </w:r>
      <w:r w:rsidRPr="00F10AA8">
        <w:rPr>
          <w:rFonts w:ascii="Arial" w:eastAsia="Times New Roman" w:hAnsi="Arial" w:cs="Arial"/>
          <w:lang w:eastAsia="es-ES"/>
        </w:rPr>
        <w:t>objetivos, resultados previsibles, seguimiento</w:t>
      </w:r>
      <w:r w:rsidR="00A93F2B" w:rsidRPr="008C2C2D">
        <w:rPr>
          <w:rFonts w:ascii="Arial" w:eastAsia="Times New Roman" w:hAnsi="Arial" w:cs="Arial"/>
          <w:lang w:eastAsia="es-ES"/>
        </w:rPr>
        <w:t>s, índices de cumplimiento, et</w:t>
      </w:r>
      <w:r w:rsidR="00C02350">
        <w:rPr>
          <w:rFonts w:ascii="Arial" w:eastAsia="Times New Roman" w:hAnsi="Arial" w:cs="Arial"/>
          <w:lang w:eastAsia="es-ES"/>
        </w:rPr>
        <w:t xml:space="preserve">c., </w:t>
      </w:r>
      <w:r w:rsidR="00A93F2B" w:rsidRPr="008C2C2D">
        <w:rPr>
          <w:rFonts w:ascii="Arial" w:eastAsia="Times New Roman" w:hAnsi="Arial" w:cs="Arial"/>
          <w:lang w:eastAsia="es-ES"/>
        </w:rPr>
        <w:t>que se establezcan en cada una de ellas.</w:t>
      </w:r>
    </w:p>
    <w:p w14:paraId="4A34B286" w14:textId="77777777" w:rsidR="00A93F2B" w:rsidRPr="00F10AA8" w:rsidRDefault="00A93F2B" w:rsidP="00A93F2B">
      <w:pPr>
        <w:shd w:val="clear" w:color="auto" w:fill="FFFFFF"/>
        <w:ind w:left="102" w:right="-91"/>
        <w:jc w:val="both"/>
        <w:rPr>
          <w:rFonts w:ascii="Arial" w:eastAsia="Times New Roman" w:hAnsi="Arial" w:cs="Arial"/>
          <w:lang w:eastAsia="es-ES"/>
        </w:rPr>
      </w:pPr>
    </w:p>
    <w:p w14:paraId="62B1A495" w14:textId="77777777" w:rsidR="00F10AA8" w:rsidRPr="008C2C2D" w:rsidRDefault="00F10AA8" w:rsidP="00F10AA8">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lastRenderedPageBreak/>
        <w:t>Coordina</w:t>
      </w:r>
      <w:r w:rsidR="00A93F2B" w:rsidRPr="008C2C2D">
        <w:rPr>
          <w:rFonts w:ascii="Arial" w:eastAsia="Times New Roman" w:hAnsi="Arial" w:cs="Arial"/>
          <w:lang w:eastAsia="es-ES"/>
        </w:rPr>
        <w:t>r</w:t>
      </w:r>
      <w:r w:rsidRPr="00F10AA8">
        <w:rPr>
          <w:rFonts w:ascii="Arial" w:eastAsia="Times New Roman" w:hAnsi="Arial" w:cs="Arial"/>
          <w:lang w:eastAsia="es-ES"/>
        </w:rPr>
        <w:t xml:space="preserve"> el desarrollo de los Foros de debate, determinando y organizando el programa, gestionando las participaciones, determin</w:t>
      </w:r>
      <w:r w:rsidR="00C02350">
        <w:rPr>
          <w:rFonts w:ascii="Arial" w:eastAsia="Times New Roman" w:hAnsi="Arial" w:cs="Arial"/>
          <w:lang w:eastAsia="es-ES"/>
        </w:rPr>
        <w:t>ando los lugares de celebración</w:t>
      </w:r>
      <w:r w:rsidRPr="00F10AA8">
        <w:rPr>
          <w:rFonts w:ascii="Arial" w:eastAsia="Times New Roman" w:hAnsi="Arial" w:cs="Arial"/>
          <w:lang w:eastAsia="es-ES"/>
        </w:rPr>
        <w:t>.</w:t>
      </w:r>
    </w:p>
    <w:p w14:paraId="5403C32A" w14:textId="77777777" w:rsidR="00A93F2B" w:rsidRPr="00F10AA8" w:rsidRDefault="00A93F2B" w:rsidP="00F10AA8">
      <w:pPr>
        <w:shd w:val="clear" w:color="auto" w:fill="FFFFFF"/>
        <w:ind w:left="102" w:right="-91"/>
        <w:jc w:val="both"/>
        <w:rPr>
          <w:rFonts w:ascii="Arial" w:eastAsia="Times New Roman" w:hAnsi="Arial" w:cs="Arial"/>
          <w:lang w:eastAsia="es-ES"/>
        </w:rPr>
      </w:pPr>
    </w:p>
    <w:p w14:paraId="2F6316B3" w14:textId="77777777" w:rsidR="00F10AA8" w:rsidRPr="008C2C2D" w:rsidRDefault="00F10AA8" w:rsidP="00F10AA8">
      <w:pPr>
        <w:shd w:val="clear" w:color="auto" w:fill="FFFFFF"/>
        <w:ind w:left="102"/>
        <w:jc w:val="both"/>
        <w:rPr>
          <w:rFonts w:ascii="Arial" w:eastAsia="Times New Roman" w:hAnsi="Arial" w:cs="Arial"/>
          <w:lang w:eastAsia="es-ES"/>
        </w:rPr>
      </w:pPr>
      <w:r w:rsidRPr="00F10AA8">
        <w:rPr>
          <w:rFonts w:ascii="Arial" w:eastAsia="Times New Roman" w:hAnsi="Arial" w:cs="Arial"/>
          <w:lang w:eastAsia="es-ES"/>
        </w:rPr>
        <w:t>Representa</w:t>
      </w:r>
      <w:r w:rsidR="00C02350">
        <w:rPr>
          <w:rFonts w:ascii="Arial" w:eastAsia="Times New Roman" w:hAnsi="Arial" w:cs="Arial"/>
          <w:lang w:eastAsia="es-ES"/>
        </w:rPr>
        <w:t>r</w:t>
      </w:r>
      <w:r w:rsidRPr="00F10AA8">
        <w:rPr>
          <w:rFonts w:ascii="Arial" w:eastAsia="Times New Roman" w:hAnsi="Arial" w:cs="Arial"/>
          <w:lang w:eastAsia="es-ES"/>
        </w:rPr>
        <w:t> a la PTEC ante las autoridades y los foros de la I+D</w:t>
      </w:r>
      <w:r w:rsidR="00C02350">
        <w:rPr>
          <w:rFonts w:ascii="Arial" w:eastAsia="Times New Roman" w:hAnsi="Arial" w:cs="Arial"/>
          <w:lang w:eastAsia="es-ES"/>
        </w:rPr>
        <w:t xml:space="preserve">+i, </w:t>
      </w:r>
      <w:r w:rsidRPr="00F10AA8">
        <w:rPr>
          <w:rFonts w:ascii="Arial" w:eastAsia="Times New Roman" w:hAnsi="Arial" w:cs="Arial"/>
          <w:lang w:eastAsia="es-ES"/>
        </w:rPr>
        <w:t>salvo en aquellas cuestiones que por su carácter especial, el </w:t>
      </w:r>
      <w:r w:rsidR="00A93F2B" w:rsidRPr="008C2C2D">
        <w:rPr>
          <w:rFonts w:ascii="Arial" w:eastAsia="Times New Roman" w:hAnsi="Arial" w:cs="Arial"/>
          <w:lang w:eastAsia="es-ES"/>
        </w:rPr>
        <w:t>Patronato</w:t>
      </w:r>
      <w:r w:rsidRPr="00F10AA8">
        <w:rPr>
          <w:rFonts w:ascii="Arial" w:eastAsia="Times New Roman" w:hAnsi="Arial" w:cs="Arial"/>
          <w:lang w:eastAsia="es-ES"/>
        </w:rPr>
        <w:t> decida que sea asumida esta representación por el Presidente del </w:t>
      </w:r>
      <w:r w:rsidR="00A93F2B" w:rsidRPr="008C2C2D">
        <w:rPr>
          <w:rFonts w:ascii="Arial" w:eastAsia="Times New Roman" w:hAnsi="Arial" w:cs="Arial"/>
          <w:lang w:eastAsia="es-ES"/>
        </w:rPr>
        <w:t>Patronato</w:t>
      </w:r>
      <w:r w:rsidRPr="00F10AA8">
        <w:rPr>
          <w:rFonts w:ascii="Arial" w:eastAsia="Times New Roman" w:hAnsi="Arial" w:cs="Arial"/>
          <w:lang w:eastAsia="es-ES"/>
        </w:rPr>
        <w:t>, alguno de los Vicepresidentes o alguna otra persona  de los órganos colegiados. </w:t>
      </w:r>
    </w:p>
    <w:p w14:paraId="076A8ED9" w14:textId="77777777" w:rsidR="00A93F2B" w:rsidRPr="00F10AA8" w:rsidRDefault="00A93F2B" w:rsidP="00F10AA8">
      <w:pPr>
        <w:shd w:val="clear" w:color="auto" w:fill="FFFFFF"/>
        <w:ind w:left="102"/>
        <w:jc w:val="both"/>
        <w:rPr>
          <w:rFonts w:ascii="Arial" w:eastAsia="Times New Roman" w:hAnsi="Arial" w:cs="Arial"/>
          <w:lang w:eastAsia="es-ES"/>
        </w:rPr>
      </w:pPr>
    </w:p>
    <w:p w14:paraId="1DF6C8B1" w14:textId="77777777" w:rsidR="00F10AA8" w:rsidRPr="00F10AA8" w:rsidRDefault="00F10AA8" w:rsidP="00C02350">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Establece</w:t>
      </w:r>
      <w:r w:rsidR="00C02350">
        <w:rPr>
          <w:rFonts w:ascii="Arial" w:eastAsia="Times New Roman" w:hAnsi="Arial" w:cs="Arial"/>
          <w:lang w:eastAsia="es-ES"/>
        </w:rPr>
        <w:t>r y mantener los</w:t>
      </w:r>
      <w:r w:rsidRPr="00F10AA8">
        <w:rPr>
          <w:rFonts w:ascii="Arial" w:eastAsia="Times New Roman" w:hAnsi="Arial" w:cs="Arial"/>
          <w:lang w:eastAsia="es-ES"/>
        </w:rPr>
        <w:t xml:space="preserve"> servicios para los miembros de la PTEC (apoyo a la creación de consorcios, ayuda en la preparación de propuestas, concesión del sello PTEC, etc.)</w:t>
      </w:r>
    </w:p>
    <w:p w14:paraId="1F7DE813" w14:textId="77777777" w:rsidR="00F10AA8" w:rsidRPr="008303B5" w:rsidRDefault="00F10AA8" w:rsidP="00C14FED">
      <w:pPr>
        <w:autoSpaceDE w:val="0"/>
        <w:autoSpaceDN w:val="0"/>
        <w:adjustRightInd w:val="0"/>
        <w:rPr>
          <w:rFonts w:ascii="Arial" w:eastAsia="Times New Roman" w:hAnsi="Arial" w:cs="Arial"/>
          <w:u w:val="single"/>
          <w:lang w:eastAsia="es-ES"/>
        </w:rPr>
      </w:pPr>
    </w:p>
    <w:p w14:paraId="3C3CD61A" w14:textId="77777777" w:rsidR="00C02350" w:rsidRDefault="00C02350" w:rsidP="00C02350">
      <w:pPr>
        <w:shd w:val="clear" w:color="auto" w:fill="FFFFFF"/>
        <w:ind w:left="102" w:right="-91"/>
        <w:jc w:val="both"/>
        <w:rPr>
          <w:rFonts w:ascii="Arial" w:eastAsia="Times New Roman" w:hAnsi="Arial" w:cs="Arial"/>
          <w:lang w:eastAsia="es-ES"/>
        </w:rPr>
      </w:pPr>
      <w:r>
        <w:rPr>
          <w:rFonts w:ascii="Arial" w:eastAsia="Times New Roman" w:hAnsi="Arial" w:cs="Arial"/>
          <w:lang w:eastAsia="es-ES"/>
        </w:rPr>
        <w:t>Impulsar el desarrollo de iniciativas r</w:t>
      </w:r>
      <w:r w:rsidR="00C14FED" w:rsidRPr="00C02350">
        <w:rPr>
          <w:rFonts w:ascii="Arial" w:eastAsia="Times New Roman" w:hAnsi="Arial" w:cs="Arial"/>
          <w:lang w:eastAsia="es-ES"/>
        </w:rPr>
        <w:t>elacionad</w:t>
      </w:r>
      <w:r>
        <w:rPr>
          <w:rFonts w:ascii="Arial" w:eastAsia="Times New Roman" w:hAnsi="Arial" w:cs="Arial"/>
          <w:lang w:eastAsia="es-ES"/>
        </w:rPr>
        <w:t>a</w:t>
      </w:r>
      <w:r w:rsidR="00C14FED" w:rsidRPr="00C02350">
        <w:rPr>
          <w:rFonts w:ascii="Arial" w:eastAsia="Times New Roman" w:hAnsi="Arial" w:cs="Arial"/>
          <w:lang w:eastAsia="es-ES"/>
        </w:rPr>
        <w:t xml:space="preserve">s con la transformación digital de </w:t>
      </w:r>
      <w:r>
        <w:rPr>
          <w:rFonts w:ascii="Arial" w:eastAsia="Times New Roman" w:hAnsi="Arial" w:cs="Arial"/>
          <w:lang w:eastAsia="es-ES"/>
        </w:rPr>
        <w:t>los miembros de la PTEC.</w:t>
      </w:r>
    </w:p>
    <w:p w14:paraId="04EE7BF1" w14:textId="77777777" w:rsidR="00C02350" w:rsidRDefault="00C02350" w:rsidP="00C02350">
      <w:pPr>
        <w:shd w:val="clear" w:color="auto" w:fill="FFFFFF"/>
        <w:ind w:left="102" w:right="-91"/>
        <w:jc w:val="both"/>
        <w:rPr>
          <w:rFonts w:ascii="Arial" w:eastAsia="Times New Roman" w:hAnsi="Arial" w:cs="Arial"/>
          <w:lang w:eastAsia="es-ES"/>
        </w:rPr>
      </w:pPr>
    </w:p>
    <w:p w14:paraId="4C156D85" w14:textId="77777777" w:rsidR="00C02350" w:rsidRDefault="00C02350" w:rsidP="00C02350">
      <w:pPr>
        <w:shd w:val="clear" w:color="auto" w:fill="FFFFFF"/>
        <w:ind w:left="102" w:right="-91"/>
        <w:jc w:val="both"/>
        <w:rPr>
          <w:rFonts w:ascii="Arial" w:eastAsia="Times New Roman" w:hAnsi="Arial" w:cs="Arial"/>
          <w:lang w:eastAsia="es-ES"/>
        </w:rPr>
      </w:pPr>
      <w:r>
        <w:rPr>
          <w:rFonts w:ascii="Arial" w:eastAsia="Times New Roman" w:hAnsi="Arial" w:cs="Arial"/>
          <w:lang w:eastAsia="es-ES"/>
        </w:rPr>
        <w:t xml:space="preserve">Realizar vigilancia tecnológica y dar </w:t>
      </w:r>
      <w:r w:rsidR="00C14FED" w:rsidRPr="00C02350">
        <w:rPr>
          <w:rFonts w:ascii="Arial" w:eastAsia="Times New Roman" w:hAnsi="Arial" w:cs="Arial"/>
          <w:lang w:eastAsia="es-ES"/>
        </w:rPr>
        <w:t xml:space="preserve">difusión </w:t>
      </w:r>
      <w:r>
        <w:rPr>
          <w:rFonts w:ascii="Arial" w:eastAsia="Times New Roman" w:hAnsi="Arial" w:cs="Arial"/>
          <w:lang w:eastAsia="es-ES"/>
        </w:rPr>
        <w:t>a las noticias que sean del interés de los miembros de la PTEC a través del boletín de noticias y las redes sociales en los que la PTEC debe estar presente.</w:t>
      </w:r>
    </w:p>
    <w:p w14:paraId="6D175E28" w14:textId="77777777" w:rsidR="00C02350" w:rsidRDefault="00C02350" w:rsidP="00C02350">
      <w:pPr>
        <w:autoSpaceDE w:val="0"/>
        <w:autoSpaceDN w:val="0"/>
        <w:adjustRightInd w:val="0"/>
        <w:ind w:left="360"/>
        <w:jc w:val="both"/>
        <w:rPr>
          <w:rFonts w:ascii="Arial" w:eastAsia="Times New Roman" w:hAnsi="Arial" w:cs="Arial"/>
          <w:lang w:eastAsia="es-ES"/>
        </w:rPr>
      </w:pPr>
    </w:p>
    <w:p w14:paraId="34841261" w14:textId="77777777" w:rsidR="00C14FED" w:rsidRPr="00875393" w:rsidRDefault="00C14FED" w:rsidP="00C14FED">
      <w:pPr>
        <w:autoSpaceDE w:val="0"/>
        <w:autoSpaceDN w:val="0"/>
        <w:adjustRightInd w:val="0"/>
        <w:rPr>
          <w:rFonts w:ascii="Arial" w:hAnsi="Arial" w:cs="Arial"/>
          <w:u w:val="single"/>
        </w:rPr>
      </w:pPr>
      <w:r>
        <w:rPr>
          <w:rFonts w:ascii="Arial" w:hAnsi="Arial" w:cs="Arial"/>
          <w:u w:val="single"/>
        </w:rPr>
        <w:t>E</w:t>
      </w:r>
      <w:r w:rsidRPr="00875393">
        <w:rPr>
          <w:rFonts w:ascii="Arial" w:hAnsi="Arial" w:cs="Arial"/>
          <w:u w:val="single"/>
        </w:rPr>
        <w:t>xperiencia deseable</w:t>
      </w:r>
    </w:p>
    <w:p w14:paraId="49C1D1CE" w14:textId="77777777" w:rsidR="00C14FED" w:rsidRDefault="00C14FED" w:rsidP="00C14FED">
      <w:pPr>
        <w:autoSpaceDE w:val="0"/>
        <w:autoSpaceDN w:val="0"/>
        <w:adjustRightInd w:val="0"/>
        <w:jc w:val="both"/>
        <w:rPr>
          <w:rFonts w:ascii="Arial" w:eastAsia="Times New Roman" w:hAnsi="Arial" w:cs="Arial"/>
          <w:color w:val="000080"/>
          <w:lang w:eastAsia="es-ES"/>
        </w:rPr>
      </w:pPr>
    </w:p>
    <w:p w14:paraId="2B9A9903" w14:textId="77777777" w:rsidR="00C14FED" w:rsidRDefault="00C14FED"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Experiencia mínima </w:t>
      </w:r>
      <w:r w:rsidR="00C02350">
        <w:rPr>
          <w:rFonts w:ascii="Arial" w:eastAsia="Times New Roman" w:hAnsi="Arial" w:cs="Arial"/>
          <w:lang w:eastAsia="es-ES"/>
        </w:rPr>
        <w:t>7</w:t>
      </w:r>
      <w:r>
        <w:rPr>
          <w:rFonts w:ascii="Arial" w:eastAsia="Times New Roman" w:hAnsi="Arial" w:cs="Arial"/>
          <w:lang w:eastAsia="es-ES"/>
        </w:rPr>
        <w:t xml:space="preserve"> años.</w:t>
      </w:r>
    </w:p>
    <w:p w14:paraId="64ECE560" w14:textId="77777777" w:rsidR="00C14FED" w:rsidRDefault="00C14FED" w:rsidP="00C14FED">
      <w:pPr>
        <w:autoSpaceDE w:val="0"/>
        <w:autoSpaceDN w:val="0"/>
        <w:adjustRightInd w:val="0"/>
        <w:jc w:val="both"/>
        <w:rPr>
          <w:rFonts w:ascii="Arial" w:eastAsia="Times New Roman" w:hAnsi="Arial" w:cs="Arial"/>
          <w:lang w:eastAsia="es-ES"/>
        </w:rPr>
      </w:pPr>
    </w:p>
    <w:p w14:paraId="6F28732E" w14:textId="77777777" w:rsidR="00C02350" w:rsidRDefault="00C02350"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Imprescindible demostrar el tener conocimientos y experiencia en el sector construcción</w:t>
      </w:r>
      <w:r w:rsidR="009A24C5">
        <w:rPr>
          <w:rFonts w:ascii="Arial" w:eastAsia="Times New Roman" w:hAnsi="Arial" w:cs="Arial"/>
          <w:lang w:eastAsia="es-ES"/>
        </w:rPr>
        <w:t xml:space="preserve"> y conocimiento del ecosistema de innovación nacional.</w:t>
      </w:r>
    </w:p>
    <w:p w14:paraId="7DD7ADB5" w14:textId="77777777" w:rsidR="00C02350" w:rsidRDefault="00C02350" w:rsidP="00C14FED">
      <w:pPr>
        <w:autoSpaceDE w:val="0"/>
        <w:autoSpaceDN w:val="0"/>
        <w:adjustRightInd w:val="0"/>
        <w:jc w:val="both"/>
        <w:rPr>
          <w:rFonts w:ascii="Arial" w:eastAsia="Times New Roman" w:hAnsi="Arial" w:cs="Arial"/>
          <w:lang w:eastAsia="es-ES"/>
        </w:rPr>
      </w:pPr>
    </w:p>
    <w:p w14:paraId="562FFEA6" w14:textId="77777777" w:rsidR="00C14FED" w:rsidRPr="00875393" w:rsidRDefault="0097615B"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Se valorará en gran medida, </w:t>
      </w:r>
      <w:r w:rsidR="00C14FED" w:rsidRPr="00875393">
        <w:rPr>
          <w:rFonts w:ascii="Arial" w:eastAsia="Times New Roman" w:hAnsi="Arial" w:cs="Arial"/>
          <w:lang w:eastAsia="es-ES"/>
        </w:rPr>
        <w:t>mediante su involucración en trabajos previos</w:t>
      </w:r>
      <w:r w:rsidR="00C14FED">
        <w:rPr>
          <w:rFonts w:ascii="Arial" w:eastAsia="Times New Roman" w:hAnsi="Arial" w:cs="Arial"/>
          <w:lang w:eastAsia="es-ES"/>
        </w:rPr>
        <w:t>,</w:t>
      </w:r>
      <w:r w:rsidR="00C14FED" w:rsidRPr="00875393">
        <w:rPr>
          <w:rFonts w:ascii="Arial" w:eastAsia="Times New Roman" w:hAnsi="Arial" w:cs="Arial"/>
          <w:lang w:eastAsia="es-ES"/>
        </w:rPr>
        <w:t xml:space="preserve"> preferentemente de aplicación al sector construcción, el dominio de alguna de las siguientes tecnologías: BIG DATA, IoT, Inteligencia Artificial, Machine Learning, RV/RA, automatización de procesos mediante uso de robots o impresión aditiva. </w:t>
      </w:r>
    </w:p>
    <w:p w14:paraId="0A4916ED" w14:textId="77777777" w:rsidR="00C14FED" w:rsidRPr="00875393" w:rsidRDefault="00C14FED" w:rsidP="00C14FED">
      <w:pPr>
        <w:autoSpaceDE w:val="0"/>
        <w:autoSpaceDN w:val="0"/>
        <w:adjustRightInd w:val="0"/>
        <w:jc w:val="both"/>
        <w:rPr>
          <w:rFonts w:ascii="Arial" w:eastAsia="Times New Roman" w:hAnsi="Arial" w:cs="Arial"/>
          <w:lang w:eastAsia="es-ES"/>
        </w:rPr>
      </w:pPr>
    </w:p>
    <w:p w14:paraId="310135CD" w14:textId="77777777" w:rsidR="00C14FED" w:rsidRPr="00875393" w:rsidRDefault="00C14FED" w:rsidP="00C14FED">
      <w:pPr>
        <w:autoSpaceDE w:val="0"/>
        <w:autoSpaceDN w:val="0"/>
        <w:adjustRightInd w:val="0"/>
        <w:jc w:val="both"/>
        <w:rPr>
          <w:rFonts w:ascii="Arial" w:eastAsia="Times New Roman" w:hAnsi="Arial" w:cs="Arial"/>
          <w:lang w:eastAsia="es-ES"/>
        </w:rPr>
      </w:pPr>
      <w:r w:rsidRPr="00C02350">
        <w:rPr>
          <w:rFonts w:ascii="Arial" w:eastAsia="Times New Roman" w:hAnsi="Arial" w:cs="Arial"/>
          <w:lang w:eastAsia="es-ES"/>
        </w:rPr>
        <w:t>Se</w:t>
      </w:r>
      <w:r w:rsidRPr="00875393">
        <w:rPr>
          <w:rFonts w:ascii="Arial" w:eastAsia="Times New Roman" w:hAnsi="Arial" w:cs="Arial"/>
          <w:lang w:eastAsia="es-ES"/>
        </w:rPr>
        <w:t xml:space="preserve"> valorará además, pero no será excluyente, el haber trabajado en la gestión de proyectos de I+D+i.</w:t>
      </w:r>
    </w:p>
    <w:p w14:paraId="1679B9B0" w14:textId="77777777" w:rsidR="00C14FED" w:rsidRDefault="00C14FED" w:rsidP="00C14FED">
      <w:pPr>
        <w:autoSpaceDE w:val="0"/>
        <w:autoSpaceDN w:val="0"/>
        <w:adjustRightInd w:val="0"/>
        <w:rPr>
          <w:rFonts w:ascii="Arial" w:hAnsi="Arial" w:cs="Arial"/>
        </w:rPr>
      </w:pPr>
    </w:p>
    <w:p w14:paraId="56D561F6" w14:textId="77777777" w:rsidR="00C14FED" w:rsidRPr="00875393" w:rsidRDefault="00C14FED" w:rsidP="00C14FED">
      <w:pPr>
        <w:autoSpaceDE w:val="0"/>
        <w:autoSpaceDN w:val="0"/>
        <w:adjustRightInd w:val="0"/>
        <w:rPr>
          <w:rFonts w:ascii="Arial" w:hAnsi="Arial" w:cs="Arial"/>
          <w:u w:val="single"/>
        </w:rPr>
      </w:pPr>
      <w:r w:rsidRPr="00875393">
        <w:rPr>
          <w:rFonts w:ascii="Arial" w:hAnsi="Arial" w:cs="Arial"/>
          <w:u w:val="single"/>
        </w:rPr>
        <w:t>Formación.</w:t>
      </w:r>
    </w:p>
    <w:p w14:paraId="531C1014" w14:textId="77777777" w:rsidR="00C14FED" w:rsidRDefault="00C14FED" w:rsidP="00C14FED">
      <w:pPr>
        <w:autoSpaceDE w:val="0"/>
        <w:autoSpaceDN w:val="0"/>
        <w:adjustRightInd w:val="0"/>
        <w:rPr>
          <w:rFonts w:ascii="Arial" w:hAnsi="Arial" w:cs="Arial"/>
        </w:rPr>
      </w:pPr>
    </w:p>
    <w:p w14:paraId="76A1B6D0" w14:textId="77777777" w:rsidR="00C14FED" w:rsidRPr="00875393"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75393">
        <w:rPr>
          <w:rFonts w:ascii="Arial" w:eastAsia="Times New Roman" w:hAnsi="Arial" w:cs="Arial"/>
          <w:lang w:eastAsia="es-ES"/>
        </w:rPr>
        <w:t>Formación académica preferente: Ingeniero</w:t>
      </w:r>
      <w:r w:rsidR="0097615B">
        <w:rPr>
          <w:rFonts w:ascii="Arial" w:eastAsia="Times New Roman" w:hAnsi="Arial" w:cs="Arial"/>
          <w:lang w:eastAsia="es-ES"/>
        </w:rPr>
        <w:t xml:space="preserve"> de Caminos, Canales y Puertos, Industrial, Informático o de Telecomunicaciones</w:t>
      </w:r>
      <w:r w:rsidRPr="00875393">
        <w:rPr>
          <w:rFonts w:ascii="Arial" w:eastAsia="Times New Roman" w:hAnsi="Arial" w:cs="Arial"/>
          <w:lang w:eastAsia="es-ES"/>
        </w:rPr>
        <w:t>.</w:t>
      </w:r>
    </w:p>
    <w:p w14:paraId="34EF4AD1" w14:textId="77777777" w:rsidR="00C14FED" w:rsidRPr="00875393"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75393">
        <w:rPr>
          <w:rFonts w:ascii="Arial" w:eastAsia="Times New Roman" w:hAnsi="Arial" w:cs="Arial"/>
          <w:lang w:eastAsia="es-ES"/>
        </w:rPr>
        <w:t xml:space="preserve">Formación académica complementaria valorable: </w:t>
      </w:r>
      <w:r>
        <w:rPr>
          <w:rFonts w:ascii="Arial" w:eastAsia="Times New Roman" w:hAnsi="Arial" w:cs="Arial"/>
          <w:lang w:eastAsia="es-ES"/>
        </w:rPr>
        <w:t>g</w:t>
      </w:r>
      <w:r w:rsidRPr="00875393">
        <w:rPr>
          <w:rFonts w:ascii="Arial" w:eastAsia="Times New Roman" w:hAnsi="Arial" w:cs="Arial"/>
          <w:lang w:eastAsia="es-ES"/>
        </w:rPr>
        <w:t>estión de la innovación, transformación digital, gestión de empresas y protección de la propiedad industrial.</w:t>
      </w:r>
    </w:p>
    <w:p w14:paraId="5B15F423" w14:textId="77777777" w:rsidR="00C14FED" w:rsidRDefault="00C14FED" w:rsidP="00C14FED">
      <w:pPr>
        <w:autoSpaceDE w:val="0"/>
        <w:autoSpaceDN w:val="0"/>
        <w:adjustRightInd w:val="0"/>
        <w:rPr>
          <w:rFonts w:ascii="Arial" w:hAnsi="Arial" w:cs="Arial"/>
        </w:rPr>
      </w:pPr>
    </w:p>
    <w:p w14:paraId="7443D61A" w14:textId="77777777" w:rsidR="00C14FED" w:rsidRPr="008303B5" w:rsidRDefault="00C14FED" w:rsidP="00C14FED">
      <w:pPr>
        <w:autoSpaceDE w:val="0"/>
        <w:autoSpaceDN w:val="0"/>
        <w:adjustRightInd w:val="0"/>
        <w:rPr>
          <w:rFonts w:ascii="Arial" w:hAnsi="Arial" w:cs="Arial"/>
          <w:u w:val="single"/>
        </w:rPr>
      </w:pPr>
      <w:r w:rsidRPr="008303B5">
        <w:rPr>
          <w:rFonts w:ascii="Arial" w:hAnsi="Arial" w:cs="Arial"/>
          <w:u w:val="single"/>
        </w:rPr>
        <w:t>Habilidades y conocimientos esperados en la persona a contratar.</w:t>
      </w:r>
    </w:p>
    <w:p w14:paraId="69799928" w14:textId="77777777" w:rsidR="00C14FED" w:rsidRDefault="00C14FED" w:rsidP="00C14FED">
      <w:pPr>
        <w:pStyle w:val="Prrafodelista"/>
        <w:autoSpaceDE w:val="0"/>
        <w:autoSpaceDN w:val="0"/>
        <w:adjustRightInd w:val="0"/>
        <w:jc w:val="both"/>
        <w:rPr>
          <w:rFonts w:ascii="Arial" w:eastAsia="Times New Roman" w:hAnsi="Arial" w:cs="Arial"/>
          <w:color w:val="000080"/>
          <w:lang w:eastAsia="es-ES"/>
        </w:rPr>
      </w:pPr>
      <w:r w:rsidRPr="00EF64B2">
        <w:rPr>
          <w:rFonts w:ascii="Arial" w:eastAsia="Times New Roman" w:hAnsi="Arial" w:cs="Arial"/>
          <w:color w:val="000080"/>
          <w:lang w:eastAsia="es-ES"/>
        </w:rPr>
        <w:t xml:space="preserve"> </w:t>
      </w:r>
    </w:p>
    <w:p w14:paraId="78F57B27" w14:textId="77777777" w:rsidR="00C14FED" w:rsidRPr="008303B5"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303B5">
        <w:rPr>
          <w:rFonts w:ascii="Arial" w:eastAsia="Times New Roman" w:hAnsi="Arial" w:cs="Arial"/>
          <w:lang w:eastAsia="es-ES"/>
        </w:rPr>
        <w:t>Inquietud por mejorar y motivación por estar en permanente evolución y aprendizaje.</w:t>
      </w:r>
    </w:p>
    <w:p w14:paraId="7C828F62" w14:textId="77777777" w:rsidR="00C14FED" w:rsidRPr="008303B5" w:rsidRDefault="00C14FED" w:rsidP="00C14FED">
      <w:pPr>
        <w:pStyle w:val="Prrafodelista"/>
        <w:numPr>
          <w:ilvl w:val="0"/>
          <w:numId w:val="2"/>
        </w:numPr>
        <w:autoSpaceDE w:val="0"/>
        <w:autoSpaceDN w:val="0"/>
        <w:adjustRightInd w:val="0"/>
        <w:jc w:val="both"/>
        <w:rPr>
          <w:rFonts w:ascii="Arial" w:hAnsi="Arial" w:cs="Arial"/>
        </w:rPr>
      </w:pPr>
      <w:r w:rsidRPr="008303B5">
        <w:rPr>
          <w:rFonts w:ascii="Arial" w:eastAsia="Times New Roman" w:hAnsi="Arial" w:cs="Arial"/>
          <w:lang w:eastAsia="es-ES"/>
        </w:rPr>
        <w:lastRenderedPageBreak/>
        <w:t>Habilidad p</w:t>
      </w:r>
      <w:r w:rsidR="00C52FE6">
        <w:rPr>
          <w:rFonts w:ascii="Arial" w:eastAsia="Times New Roman" w:hAnsi="Arial" w:cs="Arial"/>
          <w:lang w:eastAsia="es-ES"/>
        </w:rPr>
        <w:t xml:space="preserve">ara escuchar de forma activa y </w:t>
      </w:r>
      <w:r w:rsidRPr="008303B5">
        <w:rPr>
          <w:rFonts w:ascii="Arial" w:eastAsia="Times New Roman" w:hAnsi="Arial" w:cs="Arial"/>
          <w:lang w:eastAsia="es-ES"/>
        </w:rPr>
        <w:t>entender las aportaciones que otras personas de la organización puedan dar para ofrecer siempre la mejor solución posible a cada reto o problema.</w:t>
      </w:r>
    </w:p>
    <w:p w14:paraId="37C3AB7F" w14:textId="77777777" w:rsidR="00C14FED" w:rsidRPr="008303B5"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303B5">
        <w:rPr>
          <w:rFonts w:ascii="Arial" w:eastAsia="Times New Roman" w:hAnsi="Arial" w:cs="Arial"/>
          <w:lang w:eastAsia="es-ES"/>
        </w:rPr>
        <w:t>Alto nivel de comunicación oral y escrita</w:t>
      </w:r>
      <w:r>
        <w:rPr>
          <w:rFonts w:ascii="Arial" w:eastAsia="Times New Roman" w:hAnsi="Arial" w:cs="Arial"/>
          <w:lang w:eastAsia="es-ES"/>
        </w:rPr>
        <w:t>,</w:t>
      </w:r>
      <w:r w:rsidRPr="008303B5">
        <w:rPr>
          <w:rFonts w:ascii="Arial" w:eastAsia="Times New Roman" w:hAnsi="Arial" w:cs="Arial"/>
          <w:lang w:eastAsia="es-ES"/>
        </w:rPr>
        <w:t xml:space="preserve"> para dar difusión a los resultados de un proyecto a través de redes sociales, revistas indexadas de alto impacto y congresos</w:t>
      </w:r>
      <w:r>
        <w:rPr>
          <w:rFonts w:ascii="Arial" w:eastAsia="Times New Roman" w:hAnsi="Arial" w:cs="Arial"/>
          <w:lang w:eastAsia="es-ES"/>
        </w:rPr>
        <w:t>.</w:t>
      </w:r>
    </w:p>
    <w:p w14:paraId="6896FB94" w14:textId="77777777" w:rsidR="00C14FED" w:rsidRPr="008303B5"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303B5">
        <w:rPr>
          <w:rFonts w:ascii="Arial" w:eastAsia="Times New Roman" w:hAnsi="Arial" w:cs="Arial"/>
          <w:lang w:eastAsia="es-ES"/>
        </w:rPr>
        <w:t xml:space="preserve">Capacidad para trabajar bajo presión en momentos puntuales y sin miedo al fracaso. </w:t>
      </w:r>
    </w:p>
    <w:p w14:paraId="033E51CF" w14:textId="77777777" w:rsidR="00C14FED" w:rsidRDefault="00C14FED" w:rsidP="00C14FED">
      <w:pPr>
        <w:pStyle w:val="Prrafodelista"/>
        <w:numPr>
          <w:ilvl w:val="0"/>
          <w:numId w:val="2"/>
        </w:numPr>
        <w:autoSpaceDE w:val="0"/>
        <w:autoSpaceDN w:val="0"/>
        <w:adjustRightInd w:val="0"/>
        <w:jc w:val="both"/>
        <w:rPr>
          <w:rFonts w:ascii="Arial" w:eastAsia="Times New Roman" w:hAnsi="Arial" w:cs="Arial"/>
          <w:color w:val="000080"/>
          <w:lang w:eastAsia="es-ES"/>
        </w:rPr>
      </w:pPr>
      <w:r w:rsidRPr="008303B5">
        <w:rPr>
          <w:rFonts w:ascii="Arial" w:eastAsia="Times New Roman" w:hAnsi="Arial" w:cs="Arial"/>
          <w:lang w:eastAsia="es-ES"/>
        </w:rPr>
        <w:t>Capacidad de negociación con clientes y proveedores</w:t>
      </w:r>
      <w:r>
        <w:rPr>
          <w:rFonts w:ascii="Arial" w:eastAsia="Times New Roman" w:hAnsi="Arial" w:cs="Arial"/>
          <w:color w:val="000080"/>
          <w:lang w:eastAsia="es-ES"/>
        </w:rPr>
        <w:t>.</w:t>
      </w:r>
    </w:p>
    <w:p w14:paraId="08D51B0A" w14:textId="77777777" w:rsidR="009A24C5" w:rsidRDefault="009A24C5" w:rsidP="00C14FED">
      <w:pPr>
        <w:pStyle w:val="Prrafodelista"/>
        <w:numPr>
          <w:ilvl w:val="0"/>
          <w:numId w:val="2"/>
        </w:numPr>
        <w:autoSpaceDE w:val="0"/>
        <w:autoSpaceDN w:val="0"/>
        <w:adjustRightInd w:val="0"/>
        <w:jc w:val="both"/>
        <w:rPr>
          <w:rFonts w:ascii="Arial" w:eastAsia="Times New Roman" w:hAnsi="Arial" w:cs="Arial"/>
          <w:color w:val="000080"/>
          <w:lang w:eastAsia="es-ES"/>
        </w:rPr>
      </w:pPr>
      <w:r>
        <w:rPr>
          <w:rFonts w:ascii="Arial" w:eastAsia="Times New Roman" w:hAnsi="Arial" w:cs="Arial"/>
          <w:lang w:eastAsia="es-ES"/>
        </w:rPr>
        <w:t>Capacidad de trabajar de forma autónoma bajo objetivos</w:t>
      </w:r>
      <w:r w:rsidRPr="00A409C0">
        <w:rPr>
          <w:rFonts w:ascii="Arial" w:eastAsia="Times New Roman" w:hAnsi="Arial" w:cs="Arial"/>
          <w:color w:val="000080"/>
          <w:lang w:eastAsia="es-ES"/>
        </w:rPr>
        <w:t>.</w:t>
      </w:r>
    </w:p>
    <w:p w14:paraId="727B01E2" w14:textId="77777777" w:rsidR="00C14FED" w:rsidRDefault="00C14FED" w:rsidP="00C14FED">
      <w:pPr>
        <w:pStyle w:val="Prrafodelista"/>
        <w:autoSpaceDE w:val="0"/>
        <w:autoSpaceDN w:val="0"/>
        <w:adjustRightInd w:val="0"/>
        <w:jc w:val="both"/>
        <w:rPr>
          <w:rFonts w:ascii="Arial" w:eastAsia="Times New Roman" w:hAnsi="Arial" w:cs="Arial"/>
          <w:color w:val="000080"/>
          <w:lang w:eastAsia="es-ES"/>
        </w:rPr>
      </w:pPr>
    </w:p>
    <w:p w14:paraId="74043539" w14:textId="77777777" w:rsidR="00C14FED" w:rsidRDefault="00C14FED" w:rsidP="00C14FED">
      <w:pPr>
        <w:rPr>
          <w:rFonts w:ascii="Arial" w:hAnsi="Arial" w:cs="Arial"/>
          <w:color w:val="000000" w:themeColor="text1"/>
        </w:rPr>
      </w:pPr>
    </w:p>
    <w:p w14:paraId="607ABF9F" w14:textId="77777777" w:rsidR="00C14FED" w:rsidRPr="008303B5" w:rsidRDefault="00C14FED" w:rsidP="00C14FED">
      <w:pPr>
        <w:rPr>
          <w:rFonts w:ascii="Arial" w:hAnsi="Arial" w:cs="Arial"/>
          <w:color w:val="000000" w:themeColor="text1"/>
          <w:u w:val="single"/>
        </w:rPr>
      </w:pPr>
      <w:r w:rsidRPr="008303B5">
        <w:rPr>
          <w:rFonts w:ascii="Arial" w:hAnsi="Arial" w:cs="Arial"/>
          <w:color w:val="000000" w:themeColor="text1"/>
          <w:u w:val="single"/>
        </w:rPr>
        <w:t>Movilidad geográfica.</w:t>
      </w:r>
    </w:p>
    <w:p w14:paraId="60161099" w14:textId="77777777" w:rsidR="00C14FED" w:rsidRDefault="00C14FED" w:rsidP="00C14FED">
      <w:pPr>
        <w:rPr>
          <w:rFonts w:ascii="Arial" w:hAnsi="Arial" w:cs="Arial"/>
          <w:color w:val="000000" w:themeColor="text1"/>
        </w:rPr>
      </w:pPr>
    </w:p>
    <w:p w14:paraId="4987B59E" w14:textId="77777777" w:rsidR="00C14FED" w:rsidRPr="00F168BE" w:rsidRDefault="00C14FED" w:rsidP="00C14FED">
      <w:pPr>
        <w:pStyle w:val="Prrafodelista"/>
        <w:numPr>
          <w:ilvl w:val="0"/>
          <w:numId w:val="2"/>
        </w:numPr>
        <w:autoSpaceDE w:val="0"/>
        <w:autoSpaceDN w:val="0"/>
        <w:adjustRightInd w:val="0"/>
        <w:jc w:val="both"/>
        <w:rPr>
          <w:rFonts w:ascii="Arial" w:hAnsi="Arial" w:cs="Arial"/>
        </w:rPr>
      </w:pPr>
      <w:r w:rsidRPr="008303B5">
        <w:rPr>
          <w:rFonts w:ascii="Arial" w:eastAsia="Times New Roman" w:hAnsi="Arial" w:cs="Arial"/>
          <w:lang w:eastAsia="es-ES"/>
        </w:rPr>
        <w:t xml:space="preserve">Disponibilidad para viajar </w:t>
      </w:r>
      <w:r w:rsidR="0097615B">
        <w:rPr>
          <w:rFonts w:ascii="Arial" w:eastAsia="Times New Roman" w:hAnsi="Arial" w:cs="Arial"/>
          <w:lang w:eastAsia="es-ES"/>
        </w:rPr>
        <w:t>dentro del territorio nacional y al</w:t>
      </w:r>
      <w:r w:rsidRPr="008303B5">
        <w:rPr>
          <w:rFonts w:ascii="Arial" w:eastAsia="Times New Roman" w:hAnsi="Arial" w:cs="Arial"/>
          <w:lang w:eastAsia="es-ES"/>
        </w:rPr>
        <w:t xml:space="preserve"> extranjero.</w:t>
      </w:r>
    </w:p>
    <w:p w14:paraId="764F47C9" w14:textId="77777777" w:rsidR="00F168BE" w:rsidRDefault="00F168BE" w:rsidP="00F168BE">
      <w:pPr>
        <w:pStyle w:val="Prrafodelista"/>
        <w:autoSpaceDE w:val="0"/>
        <w:autoSpaceDN w:val="0"/>
        <w:adjustRightInd w:val="0"/>
        <w:jc w:val="both"/>
        <w:rPr>
          <w:rFonts w:ascii="Arial" w:hAnsi="Arial" w:cs="Arial"/>
        </w:rPr>
      </w:pPr>
    </w:p>
    <w:p w14:paraId="5A81DE9B" w14:textId="77777777" w:rsidR="00F168BE" w:rsidRPr="00F168BE" w:rsidRDefault="00F168BE" w:rsidP="00F168BE">
      <w:pPr>
        <w:pStyle w:val="Prrafodelista"/>
        <w:autoSpaceDE w:val="0"/>
        <w:autoSpaceDN w:val="0"/>
        <w:adjustRightInd w:val="0"/>
        <w:jc w:val="both"/>
        <w:rPr>
          <w:rFonts w:ascii="Arial" w:hAnsi="Arial" w:cs="Arial"/>
        </w:rPr>
      </w:pPr>
    </w:p>
    <w:p w14:paraId="01DF100B" w14:textId="1521F3AB" w:rsidR="00F3693E" w:rsidRDefault="003C2332" w:rsidP="003C2332">
      <w:pPr>
        <w:autoSpaceDE w:val="0"/>
        <w:autoSpaceDN w:val="0"/>
        <w:adjustRightInd w:val="0"/>
        <w:jc w:val="both"/>
        <w:rPr>
          <w:rFonts w:ascii="Arial" w:hAnsi="Arial" w:cs="Arial"/>
          <w:u w:val="single"/>
        </w:rPr>
      </w:pPr>
      <w:r>
        <w:rPr>
          <w:rFonts w:ascii="Arial" w:hAnsi="Arial" w:cs="Arial"/>
          <w:u w:val="single"/>
        </w:rPr>
        <w:t>Retribución</w:t>
      </w:r>
      <w:r w:rsidR="0004109D">
        <w:rPr>
          <w:rFonts w:ascii="Arial" w:hAnsi="Arial" w:cs="Arial"/>
          <w:u w:val="single"/>
        </w:rPr>
        <w:t xml:space="preserve"> </w:t>
      </w:r>
    </w:p>
    <w:p w14:paraId="3453AB88" w14:textId="77777777" w:rsidR="00B33C24" w:rsidRDefault="00B33C24" w:rsidP="003C2332">
      <w:pPr>
        <w:autoSpaceDE w:val="0"/>
        <w:autoSpaceDN w:val="0"/>
        <w:adjustRightInd w:val="0"/>
        <w:jc w:val="both"/>
        <w:rPr>
          <w:rFonts w:ascii="Arial" w:hAnsi="Arial" w:cs="Arial"/>
          <w:u w:val="single"/>
        </w:rPr>
      </w:pPr>
    </w:p>
    <w:p w14:paraId="0153033F" w14:textId="313822FF" w:rsidR="003C2332" w:rsidRDefault="0004109D" w:rsidP="00B33C24">
      <w:pPr>
        <w:pStyle w:val="Prrafodelista"/>
        <w:numPr>
          <w:ilvl w:val="0"/>
          <w:numId w:val="4"/>
        </w:num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A convenir, distribuida en sueldo fijo + bonus. </w:t>
      </w:r>
    </w:p>
    <w:p w14:paraId="51A354E5" w14:textId="3BC65E1C" w:rsidR="0004109D" w:rsidRDefault="0004109D" w:rsidP="0004109D">
      <w:pPr>
        <w:autoSpaceDE w:val="0"/>
        <w:autoSpaceDN w:val="0"/>
        <w:adjustRightInd w:val="0"/>
        <w:jc w:val="both"/>
        <w:rPr>
          <w:rFonts w:ascii="Arial" w:eastAsia="Times New Roman" w:hAnsi="Arial" w:cs="Arial"/>
          <w:lang w:eastAsia="es-ES"/>
        </w:rPr>
      </w:pPr>
    </w:p>
    <w:p w14:paraId="1C945CDC" w14:textId="77777777" w:rsidR="0004109D" w:rsidRDefault="0004109D" w:rsidP="0004109D">
      <w:pPr>
        <w:autoSpaceDE w:val="0"/>
        <w:autoSpaceDN w:val="0"/>
        <w:adjustRightInd w:val="0"/>
        <w:jc w:val="both"/>
        <w:rPr>
          <w:rFonts w:ascii="Arial" w:hAnsi="Arial" w:cs="Arial"/>
          <w:u w:val="single"/>
        </w:rPr>
      </w:pPr>
    </w:p>
    <w:p w14:paraId="441533CF" w14:textId="474AD32E" w:rsidR="0004109D" w:rsidRPr="0004109D" w:rsidRDefault="0004109D" w:rsidP="0004109D">
      <w:pPr>
        <w:autoSpaceDE w:val="0"/>
        <w:autoSpaceDN w:val="0"/>
        <w:adjustRightInd w:val="0"/>
        <w:jc w:val="center"/>
        <w:rPr>
          <w:rFonts w:ascii="Arial" w:hAnsi="Arial" w:cs="Arial"/>
          <w:b/>
          <w:u w:val="single"/>
        </w:rPr>
      </w:pPr>
      <w:r w:rsidRPr="0004109D">
        <w:rPr>
          <w:rFonts w:ascii="Arial" w:hAnsi="Arial" w:cs="Arial"/>
          <w:b/>
          <w:u w:val="single"/>
        </w:rPr>
        <w:t>Envío de solicitudes a ptec@plataformaptec.com</w:t>
      </w:r>
      <w:bookmarkStart w:id="0" w:name="_GoBack"/>
      <w:bookmarkEnd w:id="0"/>
    </w:p>
    <w:sectPr w:rsidR="0004109D" w:rsidRPr="000410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626"/>
    <w:multiLevelType w:val="hybridMultilevel"/>
    <w:tmpl w:val="762A9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CF2AB0"/>
    <w:multiLevelType w:val="hybridMultilevel"/>
    <w:tmpl w:val="1B248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B3231A"/>
    <w:multiLevelType w:val="hybridMultilevel"/>
    <w:tmpl w:val="C97C1CF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6FF13713"/>
    <w:multiLevelType w:val="hybridMultilevel"/>
    <w:tmpl w:val="4A60C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ED"/>
    <w:rsid w:val="0004109D"/>
    <w:rsid w:val="003B07BE"/>
    <w:rsid w:val="003C0CBA"/>
    <w:rsid w:val="003C2332"/>
    <w:rsid w:val="008C2C2D"/>
    <w:rsid w:val="0097615B"/>
    <w:rsid w:val="009A24C5"/>
    <w:rsid w:val="00A409C0"/>
    <w:rsid w:val="00A93F2B"/>
    <w:rsid w:val="00B33C24"/>
    <w:rsid w:val="00C02350"/>
    <w:rsid w:val="00C14FED"/>
    <w:rsid w:val="00C52FE6"/>
    <w:rsid w:val="00D257FF"/>
    <w:rsid w:val="00F10AA8"/>
    <w:rsid w:val="00F168BE"/>
    <w:rsid w:val="00F36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B1D3"/>
  <w15:chartTrackingRefBased/>
  <w15:docId w15:val="{71A7DDEA-DE3B-496E-9F55-43E01E7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E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FED"/>
    <w:pPr>
      <w:ind w:left="720"/>
      <w:contextualSpacing/>
    </w:pPr>
  </w:style>
  <w:style w:type="character" w:customStyle="1" w:styleId="apple-converted-space">
    <w:name w:val="apple-converted-space"/>
    <w:basedOn w:val="Fuentedeprrafopredeter"/>
    <w:rsid w:val="00D257FF"/>
  </w:style>
  <w:style w:type="paragraph" w:styleId="Textodeglobo">
    <w:name w:val="Balloon Text"/>
    <w:basedOn w:val="Normal"/>
    <w:link w:val="TextodegloboCar"/>
    <w:uiPriority w:val="99"/>
    <w:semiHidden/>
    <w:unhideWhenUsed/>
    <w:rsid w:val="00A409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35363">
      <w:bodyDiv w:val="1"/>
      <w:marLeft w:val="0"/>
      <w:marRight w:val="0"/>
      <w:marTop w:val="0"/>
      <w:marBottom w:val="0"/>
      <w:divBdr>
        <w:top w:val="none" w:sz="0" w:space="0" w:color="auto"/>
        <w:left w:val="none" w:sz="0" w:space="0" w:color="auto"/>
        <w:bottom w:val="none" w:sz="0" w:space="0" w:color="auto"/>
        <w:right w:val="none" w:sz="0" w:space="0" w:color="auto"/>
      </w:divBdr>
    </w:div>
    <w:div w:id="7926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Angel Ramirez Rodriguez</dc:creator>
  <cp:keywords/>
  <dc:description/>
  <cp:lastModifiedBy>Provisional Carlos Seopan Gasca</cp:lastModifiedBy>
  <cp:revision>4</cp:revision>
  <dcterms:created xsi:type="dcterms:W3CDTF">2018-04-23T07:10:00Z</dcterms:created>
  <dcterms:modified xsi:type="dcterms:W3CDTF">2018-04-23T10:16:00Z</dcterms:modified>
</cp:coreProperties>
</file>