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142222" w:rsidRPr="00142222" w:rsidTr="00581072">
        <w:trPr>
          <w:tblCellSpacing w:w="0" w:type="dxa"/>
          <w:jc w:val="center"/>
        </w:trPr>
        <w:tc>
          <w:tcPr>
            <w:tcW w:w="0" w:type="auto"/>
            <w:tcBorders>
              <w:top w:val="single" w:sz="6" w:space="0" w:color="666666"/>
            </w:tcBorders>
            <w:shd w:val="clear" w:color="auto" w:fill="FFFFFF"/>
            <w:hideMark/>
          </w:tcPr>
          <w:p w:rsidR="00142222" w:rsidRPr="00142222" w:rsidRDefault="00142222" w:rsidP="00142222">
            <w:pPr>
              <w:spacing w:after="0" w:line="240" w:lineRule="auto"/>
              <w:rPr>
                <w:rFonts w:ascii="Arial" w:eastAsia="Times New Roman" w:hAnsi="Arial" w:cs="Arial"/>
                <w:color w:val="666666"/>
                <w:sz w:val="17"/>
                <w:szCs w:val="17"/>
                <w:lang w:eastAsia="es-ES"/>
              </w:rPr>
            </w:pPr>
            <w:r w:rsidRPr="00142222">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142222" w:rsidRPr="00142222" w:rsidTr="00581072">
        <w:trPr>
          <w:tblCellSpacing w:w="0" w:type="dxa"/>
          <w:jc w:val="center"/>
        </w:trPr>
        <w:tc>
          <w:tcPr>
            <w:tcW w:w="0" w:type="auto"/>
            <w:shd w:val="clear" w:color="auto" w:fill="FFFFFF"/>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142222" w:rsidRPr="00142222" w:rsidTr="00581072">
              <w:trPr>
                <w:trHeight w:val="180"/>
                <w:tblCellSpacing w:w="0" w:type="dxa"/>
                <w:jc w:val="center"/>
              </w:trPr>
              <w:tc>
                <w:tcPr>
                  <w:tcW w:w="0" w:type="auto"/>
                  <w:tcBorders>
                    <w:top w:val="nil"/>
                    <w:left w:val="nil"/>
                    <w:bottom w:val="nil"/>
                    <w:right w:val="nil"/>
                  </w:tcBorders>
                  <w:vAlign w:val="center"/>
                  <w:hideMark/>
                </w:tcPr>
                <w:p w:rsidR="00142222" w:rsidRPr="00142222" w:rsidRDefault="00142222" w:rsidP="00142222">
                  <w:pPr>
                    <w:spacing w:after="0" w:line="264" w:lineRule="auto"/>
                    <w:ind w:left="30"/>
                    <w:rPr>
                      <w:rFonts w:ascii="Arial" w:eastAsia="Times New Roman" w:hAnsi="Arial" w:cs="Arial"/>
                      <w:b/>
                      <w:bCs/>
                      <w:color w:val="0064AF"/>
                      <w:sz w:val="30"/>
                      <w:szCs w:val="30"/>
                      <w:lang w:eastAsia="es-ES"/>
                    </w:rPr>
                  </w:pPr>
                  <w:r w:rsidRPr="00142222">
                    <w:rPr>
                      <w:rFonts w:ascii="Arial" w:eastAsia="Times New Roman" w:hAnsi="Arial" w:cs="Arial"/>
                      <w:b/>
                      <w:bCs/>
                      <w:color w:val="0064AF"/>
                      <w:sz w:val="30"/>
                      <w:szCs w:val="30"/>
                      <w:lang w:eastAsia="es-ES"/>
                    </w:rPr>
                    <w:br/>
                    <w:t>Últimas Noticias</w:t>
                  </w:r>
                </w:p>
              </w:tc>
            </w:tr>
            <w:tr w:rsidR="00142222" w:rsidRPr="00142222" w:rsidTr="00581072">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142222" w:rsidRPr="00142222" w:rsidRDefault="00142222" w:rsidP="00142222">
                  <w:pPr>
                    <w:spacing w:after="0" w:line="240" w:lineRule="auto"/>
                    <w:rPr>
                      <w:rFonts w:ascii="Arial" w:eastAsia="Times New Roman" w:hAnsi="Arial" w:cs="Arial"/>
                      <w:b/>
                      <w:bCs/>
                      <w:color w:val="FFFFFF"/>
                      <w:sz w:val="26"/>
                      <w:szCs w:val="26"/>
                      <w:lang w:eastAsia="es-ES"/>
                    </w:rPr>
                  </w:pPr>
                  <w:r w:rsidRPr="00142222">
                    <w:rPr>
                      <w:rFonts w:ascii="Arial" w:eastAsia="Times New Roman" w:hAnsi="Arial" w:cs="Arial"/>
                      <w:b/>
                      <w:bCs/>
                      <w:color w:val="FFFFFF"/>
                      <w:sz w:val="26"/>
                      <w:szCs w:val="26"/>
                      <w:lang w:eastAsia="es-ES"/>
                    </w:rPr>
                    <w:t>    NOTICIAS DE LA PTEC</w:t>
                  </w:r>
                </w:p>
              </w:tc>
            </w:tr>
            <w:tr w:rsidR="00142222" w:rsidRPr="00142222" w:rsidTr="0058107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42222" w:rsidRPr="00142222" w:rsidTr="00581072">
                    <w:trPr>
                      <w:trHeight w:val="120"/>
                      <w:tblCellSpacing w:w="0" w:type="dxa"/>
                      <w:jc w:val="center"/>
                    </w:trPr>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42222" w:rsidRPr="00142222" w:rsidTr="00581072">
                          <w:trPr>
                            <w:tblCellSpacing w:w="0" w:type="dxa"/>
                          </w:trPr>
                          <w:tc>
                            <w:tcPr>
                              <w:tcW w:w="0" w:type="auto"/>
                              <w:tcBorders>
                                <w:top w:val="nil"/>
                                <w:left w:val="nil"/>
                                <w:bottom w:val="nil"/>
                                <w:right w:val="nil"/>
                              </w:tcBorders>
                              <w:vAlign w:val="center"/>
                              <w:hideMark/>
                            </w:tcPr>
                            <w:p w:rsidR="00142222" w:rsidRPr="00142222" w:rsidRDefault="00142222" w:rsidP="0014222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42222">
                                <w:rPr>
                                  <w:rFonts w:ascii="Arial" w:eastAsia="Times New Roman" w:hAnsi="Arial" w:cs="Arial"/>
                                  <w:b/>
                                  <w:bCs/>
                                  <w:color w:val="0064AF"/>
                                  <w:sz w:val="23"/>
                                  <w:szCs w:val="23"/>
                                  <w:lang w:eastAsia="es-ES"/>
                                </w:rPr>
                                <w:t xml:space="preserve">Boletín PTEC 24/10/2016 </w:t>
                              </w: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r>
                  <w:tr w:rsidR="00142222" w:rsidRPr="00142222" w:rsidTr="00581072">
                    <w:trPr>
                      <w:trHeight w:val="120"/>
                      <w:tblCellSpacing w:w="0" w:type="dxa"/>
                      <w:jc w:val="center"/>
                    </w:trPr>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42222" w:rsidRPr="00142222" w:rsidRDefault="00142222" w:rsidP="00142222">
                        <w:pPr>
                          <w:spacing w:after="100" w:afterAutospacing="1" w:line="300" w:lineRule="auto"/>
                          <w:ind w:left="30" w:right="60"/>
                          <w:rPr>
                            <w:rFonts w:ascii="Arial" w:eastAsia="Times New Roman" w:hAnsi="Arial" w:cs="Arial"/>
                            <w:color w:val="000000"/>
                            <w:sz w:val="17"/>
                            <w:szCs w:val="17"/>
                            <w:lang w:eastAsia="es-ES"/>
                          </w:rPr>
                        </w:pPr>
                        <w:r w:rsidRPr="00142222">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8" name="Imagen 18" descr="Boletín PTEC 24/10/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24/10/2016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22">
                          <w:rPr>
                            <w:rFonts w:ascii="Arial" w:eastAsia="Times New Roman" w:hAnsi="Arial" w:cs="Arial"/>
                            <w:color w:val="000000"/>
                            <w:sz w:val="17"/>
                            <w:szCs w:val="17"/>
                            <w:lang w:eastAsia="es-ES"/>
                          </w:rPr>
                          <w:t>El 17 de octubre, se celebró una reunión de PTEC con la Escuela de Ingenieros de Caminos de Granada para conocer los trabajos de sus Grupos de investigación y valorar con su directora Montserrat Zamorano y la Subdirectora de Relaciones Exteriores e Investigación Mónica López la posible colaboraci&amp;oa...</w:t>
                        </w:r>
                        <w:hyperlink r:id="rId6" w:history="1">
                          <w:r w:rsidRPr="00142222">
                            <w:rPr>
                              <w:rFonts w:ascii="Arial" w:eastAsia="Times New Roman" w:hAnsi="Arial" w:cs="Arial"/>
                              <w:b/>
                              <w:bCs/>
                              <w:color w:val="CC0000"/>
                              <w:sz w:val="15"/>
                              <w:szCs w:val="15"/>
                              <w:u w:val="single"/>
                              <w:lang w:eastAsia="es-ES"/>
                            </w:rPr>
                            <w:t>Ver noticia completa</w:t>
                          </w:r>
                        </w:hyperlink>
                        <w:r w:rsidRPr="0014222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r>
            <w:tr w:rsidR="00142222" w:rsidRPr="00142222" w:rsidTr="0058107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42222" w:rsidRPr="00142222" w:rsidTr="00581072">
                    <w:trPr>
                      <w:trHeight w:val="120"/>
                      <w:tblCellSpacing w:w="0" w:type="dxa"/>
                      <w:jc w:val="center"/>
                    </w:trPr>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42222" w:rsidRPr="00142222" w:rsidTr="00581072">
                          <w:trPr>
                            <w:tblCellSpacing w:w="0" w:type="dxa"/>
                          </w:trPr>
                          <w:tc>
                            <w:tcPr>
                              <w:tcW w:w="0" w:type="auto"/>
                              <w:tcBorders>
                                <w:top w:val="nil"/>
                                <w:left w:val="nil"/>
                                <w:bottom w:val="nil"/>
                                <w:right w:val="nil"/>
                              </w:tcBorders>
                              <w:vAlign w:val="center"/>
                              <w:hideMark/>
                            </w:tcPr>
                            <w:p w:rsidR="00142222" w:rsidRPr="00142222" w:rsidRDefault="00142222" w:rsidP="0014222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42222">
                                <w:rPr>
                                  <w:rFonts w:ascii="Arial" w:eastAsia="Times New Roman" w:hAnsi="Arial" w:cs="Arial"/>
                                  <w:b/>
                                  <w:bCs/>
                                  <w:color w:val="0064AF"/>
                                  <w:sz w:val="23"/>
                                  <w:szCs w:val="23"/>
                                  <w:lang w:eastAsia="es-ES"/>
                                </w:rPr>
                                <w:t>Convocatorias de proyectos de I+D+i</w:t>
                              </w:r>
                              <w:r w:rsidRPr="00142222">
                                <w:rPr>
                                  <w:rFonts w:ascii="Arial" w:eastAsia="Times New Roman" w:hAnsi="Arial" w:cs="Arial"/>
                                  <w:b/>
                                  <w:bCs/>
                                  <w:color w:val="0064AF"/>
                                  <w:sz w:val="14"/>
                                  <w:szCs w:val="14"/>
                                  <w:lang w:eastAsia="es-ES"/>
                                </w:rPr>
                                <w:t xml:space="preserve"> </w:t>
                              </w: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r>
                  <w:tr w:rsidR="00142222" w:rsidRPr="00142222" w:rsidTr="00581072">
                    <w:trPr>
                      <w:trHeight w:val="120"/>
                      <w:tblCellSpacing w:w="0" w:type="dxa"/>
                      <w:jc w:val="center"/>
                    </w:trPr>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42222" w:rsidRPr="00142222" w:rsidRDefault="00142222" w:rsidP="00142222">
                        <w:pPr>
                          <w:spacing w:after="100" w:afterAutospacing="1" w:line="300" w:lineRule="auto"/>
                          <w:ind w:left="30" w:right="60"/>
                          <w:rPr>
                            <w:rFonts w:ascii="Arial" w:eastAsia="Times New Roman" w:hAnsi="Arial" w:cs="Arial"/>
                            <w:color w:val="000000"/>
                            <w:sz w:val="17"/>
                            <w:szCs w:val="17"/>
                            <w:lang w:eastAsia="es-ES"/>
                          </w:rPr>
                        </w:pPr>
                        <w:r w:rsidRPr="00142222">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7" name="Imagen 17" descr="Convocatorias de proyectos de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de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22">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8" w:history="1">
                          <w:r w:rsidRPr="00142222">
                            <w:rPr>
                              <w:rFonts w:ascii="Arial" w:eastAsia="Times New Roman" w:hAnsi="Arial" w:cs="Arial"/>
                              <w:b/>
                              <w:bCs/>
                              <w:color w:val="CC0000"/>
                              <w:sz w:val="15"/>
                              <w:szCs w:val="15"/>
                              <w:u w:val="single"/>
                              <w:lang w:eastAsia="es-ES"/>
                            </w:rPr>
                            <w:t>Ver noticia completa</w:t>
                          </w:r>
                        </w:hyperlink>
                        <w:r w:rsidRPr="0014222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r>
            <w:tr w:rsidR="00142222" w:rsidRPr="00142222" w:rsidTr="0058107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42222" w:rsidRPr="00142222" w:rsidTr="00581072">
                    <w:trPr>
                      <w:trHeight w:val="120"/>
                      <w:tblCellSpacing w:w="0" w:type="dxa"/>
                      <w:jc w:val="center"/>
                    </w:trPr>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42222" w:rsidRPr="00142222" w:rsidTr="00581072">
                          <w:trPr>
                            <w:tblCellSpacing w:w="0" w:type="dxa"/>
                          </w:trPr>
                          <w:tc>
                            <w:tcPr>
                              <w:tcW w:w="0" w:type="auto"/>
                              <w:tcBorders>
                                <w:top w:val="nil"/>
                                <w:left w:val="nil"/>
                                <w:bottom w:val="nil"/>
                                <w:right w:val="nil"/>
                              </w:tcBorders>
                              <w:vAlign w:val="center"/>
                              <w:hideMark/>
                            </w:tcPr>
                            <w:p w:rsidR="00142222" w:rsidRPr="00142222" w:rsidRDefault="00142222" w:rsidP="0014222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42222">
                                <w:rPr>
                                  <w:rFonts w:ascii="Arial" w:eastAsia="Times New Roman" w:hAnsi="Arial" w:cs="Arial"/>
                                  <w:b/>
                                  <w:bCs/>
                                  <w:color w:val="0064AF"/>
                                  <w:sz w:val="23"/>
                                  <w:szCs w:val="23"/>
                                  <w:lang w:eastAsia="es-ES"/>
                                </w:rPr>
                                <w:t>La innovación en los procesos de construcción a debate (Sevilla, 15 de noviembre)</w:t>
                              </w:r>
                              <w:r w:rsidRPr="00142222">
                                <w:rPr>
                                  <w:rFonts w:ascii="Arial" w:eastAsia="Times New Roman" w:hAnsi="Arial" w:cs="Arial"/>
                                  <w:b/>
                                  <w:bCs/>
                                  <w:color w:val="0064AF"/>
                                  <w:sz w:val="14"/>
                                  <w:szCs w:val="14"/>
                                  <w:lang w:eastAsia="es-ES"/>
                                </w:rPr>
                                <w:t xml:space="preserve"> </w:t>
                              </w: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r>
                  <w:tr w:rsidR="00142222" w:rsidRPr="00142222" w:rsidTr="00581072">
                    <w:trPr>
                      <w:trHeight w:val="120"/>
                      <w:tblCellSpacing w:w="0" w:type="dxa"/>
                      <w:jc w:val="center"/>
                    </w:trPr>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42222" w:rsidRPr="00142222" w:rsidRDefault="00142222" w:rsidP="00142222">
                        <w:pPr>
                          <w:spacing w:after="100" w:afterAutospacing="1" w:line="300" w:lineRule="auto"/>
                          <w:ind w:left="30" w:right="60"/>
                          <w:rPr>
                            <w:rFonts w:ascii="Arial" w:eastAsia="Times New Roman" w:hAnsi="Arial" w:cs="Arial"/>
                            <w:color w:val="000000"/>
                            <w:sz w:val="17"/>
                            <w:szCs w:val="17"/>
                            <w:lang w:eastAsia="es-ES"/>
                          </w:rPr>
                        </w:pPr>
                        <w:r w:rsidRPr="00142222">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6" name="Imagen 16" descr="La innovación en los procesos de construcción a debate (Sevilla, 15 de novi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innovación en los procesos de construcción a debate (Sevilla, 15 de noviembre)"/>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22">
                          <w:rPr>
                            <w:rFonts w:ascii="Arial" w:eastAsia="Times New Roman" w:hAnsi="Arial" w:cs="Arial"/>
                            <w:color w:val="000000"/>
                            <w:sz w:val="17"/>
                            <w:szCs w:val="17"/>
                            <w:lang w:eastAsia="es-ES"/>
                          </w:rPr>
                          <w:t xml:space="preserve">PTEC organiza el 12º Foro de Debate el 15 de noviembre en Sevilla sobre la innovación en los procesos de construcción revisando distintos aspectos sobre la impresión 3D, la industria 4.0, la realidad aumentada, el uso de drones y el reciclado de materiales. Incluye una sesión de posters en la que se mostraran proyectos de I+D+i relacionados con la innovación en los pr... </w:t>
                        </w:r>
                        <w:hyperlink r:id="rId10" w:history="1">
                          <w:r w:rsidRPr="00142222">
                            <w:rPr>
                              <w:rFonts w:ascii="Arial" w:eastAsia="Times New Roman" w:hAnsi="Arial" w:cs="Arial"/>
                              <w:b/>
                              <w:bCs/>
                              <w:color w:val="CC0000"/>
                              <w:sz w:val="15"/>
                              <w:szCs w:val="15"/>
                              <w:u w:val="single"/>
                              <w:lang w:eastAsia="es-ES"/>
                            </w:rPr>
                            <w:t>Ver noticia completa</w:t>
                          </w:r>
                        </w:hyperlink>
                        <w:r w:rsidRPr="0014222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r>
            <w:tr w:rsidR="00142222" w:rsidRPr="00142222" w:rsidTr="0058107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42222" w:rsidRPr="00142222" w:rsidTr="00581072">
                    <w:trPr>
                      <w:trHeight w:val="120"/>
                      <w:tblCellSpacing w:w="0" w:type="dxa"/>
                      <w:jc w:val="center"/>
                    </w:trPr>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42222" w:rsidRPr="00142222" w:rsidTr="00581072">
                          <w:trPr>
                            <w:tblCellSpacing w:w="0" w:type="dxa"/>
                          </w:trPr>
                          <w:tc>
                            <w:tcPr>
                              <w:tcW w:w="0" w:type="auto"/>
                              <w:tcBorders>
                                <w:top w:val="nil"/>
                                <w:left w:val="nil"/>
                                <w:bottom w:val="nil"/>
                                <w:right w:val="nil"/>
                              </w:tcBorders>
                              <w:vAlign w:val="center"/>
                              <w:hideMark/>
                            </w:tcPr>
                            <w:p w:rsidR="00142222" w:rsidRPr="00142222" w:rsidRDefault="00142222" w:rsidP="0014222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42222">
                                <w:rPr>
                                  <w:rFonts w:ascii="Arial" w:eastAsia="Times New Roman" w:hAnsi="Arial" w:cs="Arial"/>
                                  <w:b/>
                                  <w:bCs/>
                                  <w:color w:val="0064AF"/>
                                  <w:sz w:val="23"/>
                                  <w:szCs w:val="23"/>
                                  <w:lang w:eastAsia="es-ES"/>
                                </w:rPr>
                                <w:t>La PTEC participó en la jornada sobre Retos de la Industria de Construccion organizada por el Grupo Lobe</w:t>
                              </w:r>
                              <w:r w:rsidRPr="00142222">
                                <w:rPr>
                                  <w:rFonts w:ascii="Arial" w:eastAsia="Times New Roman" w:hAnsi="Arial" w:cs="Arial"/>
                                  <w:b/>
                                  <w:bCs/>
                                  <w:color w:val="0064AF"/>
                                  <w:sz w:val="14"/>
                                  <w:szCs w:val="14"/>
                                  <w:lang w:eastAsia="es-ES"/>
                                </w:rPr>
                                <w:t xml:space="preserve"> </w:t>
                              </w: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r>
                  <w:tr w:rsidR="00142222" w:rsidRPr="00142222" w:rsidTr="00581072">
                    <w:trPr>
                      <w:trHeight w:val="120"/>
                      <w:tblCellSpacing w:w="0" w:type="dxa"/>
                      <w:jc w:val="center"/>
                    </w:trPr>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42222" w:rsidRPr="00142222" w:rsidRDefault="00142222" w:rsidP="00142222">
                        <w:pPr>
                          <w:spacing w:after="100" w:afterAutospacing="1" w:line="300" w:lineRule="auto"/>
                          <w:ind w:left="30" w:right="60"/>
                          <w:rPr>
                            <w:rFonts w:ascii="Arial" w:eastAsia="Times New Roman" w:hAnsi="Arial" w:cs="Arial"/>
                            <w:color w:val="000000"/>
                            <w:sz w:val="17"/>
                            <w:szCs w:val="17"/>
                            <w:lang w:eastAsia="es-ES"/>
                          </w:rPr>
                        </w:pPr>
                        <w:r w:rsidRPr="00142222">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633730"/>
                              <wp:effectExtent l="0" t="0" r="0" b="13970"/>
                              <wp:wrapSquare wrapText="bothSides"/>
                              <wp:docPr id="15" name="Imagen 15" descr="La PTEC participó en la jornada sobre Retos de la Industria de Construccion organizada por el Grupo 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PTEC participó en la jornada sobre Retos de la Industria de Construccion organizada por el Grupo Lobe"/>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22">
                          <w:rPr>
                            <w:rFonts w:ascii="Arial" w:eastAsia="Times New Roman" w:hAnsi="Arial" w:cs="Arial"/>
                            <w:color w:val="000000"/>
                            <w:sz w:val="17"/>
                            <w:szCs w:val="17"/>
                            <w:lang w:eastAsia="es-ES"/>
                          </w:rPr>
                          <w:t>El pasado 19 de octubre se celebró en Zaragoza la Jornada I+C+i (Industria + Construcción + innovación). Retos de la industria de la construcción’ organizada por el Grupo Lobe</w:t>
                        </w:r>
                        <w:r w:rsidRPr="00142222">
                          <w:rPr>
                            <w:rFonts w:ascii="Arial" w:eastAsia="Times New Roman" w:hAnsi="Arial" w:cs="Arial"/>
                            <w:color w:val="000000"/>
                            <w:sz w:val="17"/>
                            <w:szCs w:val="17"/>
                            <w:lang w:eastAsia="es-ES"/>
                          </w:rPr>
                          <w:br/>
                        </w:r>
                        <w:r w:rsidRPr="00142222">
                          <w:rPr>
                            <w:rFonts w:ascii="Arial" w:eastAsia="Times New Roman" w:hAnsi="Arial" w:cs="Arial"/>
                            <w:color w:val="000000"/>
                            <w:sz w:val="17"/>
                            <w:szCs w:val="17"/>
                            <w:lang w:eastAsia="es-ES"/>
                          </w:rPr>
                          <w:br/>
                          <w:t xml:space="preserve">La PTEC estuvo representada por ITAINNOVA como coordinador del GT de Procesos de Construcción quien debatió sobre las vías para mejorar la imagen del colectivo, internacionalizar y extender la... </w:t>
                        </w:r>
                        <w:hyperlink r:id="rId12" w:history="1">
                          <w:r w:rsidRPr="00142222">
                            <w:rPr>
                              <w:rFonts w:ascii="Arial" w:eastAsia="Times New Roman" w:hAnsi="Arial" w:cs="Arial"/>
                              <w:b/>
                              <w:bCs/>
                              <w:color w:val="CC0000"/>
                              <w:sz w:val="15"/>
                              <w:szCs w:val="15"/>
                              <w:u w:val="single"/>
                              <w:lang w:eastAsia="es-ES"/>
                            </w:rPr>
                            <w:t>Ver noticia completa</w:t>
                          </w:r>
                        </w:hyperlink>
                        <w:r w:rsidRPr="0014222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r>
            <w:tr w:rsidR="00142222" w:rsidRPr="00142222" w:rsidTr="0058107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42222" w:rsidRPr="00142222" w:rsidTr="00581072">
                    <w:trPr>
                      <w:trHeight w:val="120"/>
                      <w:tblCellSpacing w:w="0" w:type="dxa"/>
                      <w:jc w:val="center"/>
                    </w:trPr>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42222" w:rsidRPr="00142222" w:rsidTr="00581072">
                          <w:trPr>
                            <w:tblCellSpacing w:w="0" w:type="dxa"/>
                          </w:trPr>
                          <w:tc>
                            <w:tcPr>
                              <w:tcW w:w="0" w:type="auto"/>
                              <w:tcBorders>
                                <w:top w:val="nil"/>
                                <w:left w:val="nil"/>
                                <w:bottom w:val="nil"/>
                                <w:right w:val="nil"/>
                              </w:tcBorders>
                              <w:vAlign w:val="center"/>
                              <w:hideMark/>
                            </w:tcPr>
                            <w:p w:rsidR="00142222" w:rsidRPr="00142222" w:rsidRDefault="00142222" w:rsidP="0014222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42222">
                                <w:rPr>
                                  <w:rFonts w:ascii="Arial" w:eastAsia="Times New Roman" w:hAnsi="Arial" w:cs="Arial"/>
                                  <w:b/>
                                  <w:bCs/>
                                  <w:color w:val="0064AF"/>
                                  <w:sz w:val="23"/>
                                  <w:szCs w:val="23"/>
                                  <w:lang w:eastAsia="es-ES"/>
                                </w:rPr>
                                <w:t>Sacyr y ANCES colaboran en el estudio de las soluciones innovadoras de las startups de los Centros Europeos de Empresas e Innovación</w:t>
                              </w:r>
                              <w:r w:rsidRPr="00142222">
                                <w:rPr>
                                  <w:rFonts w:ascii="Arial" w:eastAsia="Times New Roman" w:hAnsi="Arial" w:cs="Arial"/>
                                  <w:b/>
                                  <w:bCs/>
                                  <w:color w:val="0064AF"/>
                                  <w:sz w:val="14"/>
                                  <w:szCs w:val="14"/>
                                  <w:lang w:eastAsia="es-ES"/>
                                </w:rPr>
                                <w:t xml:space="preserve"> </w:t>
                              </w: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r>
                  <w:tr w:rsidR="00142222" w:rsidRPr="00142222" w:rsidTr="00581072">
                    <w:trPr>
                      <w:trHeight w:val="120"/>
                      <w:tblCellSpacing w:w="0" w:type="dxa"/>
                      <w:jc w:val="center"/>
                    </w:trPr>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42222" w:rsidRPr="00142222" w:rsidRDefault="00142222" w:rsidP="00142222">
                        <w:pPr>
                          <w:spacing w:after="100" w:afterAutospacing="1" w:line="300" w:lineRule="auto"/>
                          <w:ind w:left="30" w:right="60"/>
                          <w:rPr>
                            <w:rFonts w:ascii="Arial" w:eastAsia="Times New Roman" w:hAnsi="Arial" w:cs="Arial"/>
                            <w:color w:val="000000"/>
                            <w:sz w:val="17"/>
                            <w:szCs w:val="17"/>
                            <w:lang w:eastAsia="es-ES"/>
                          </w:rPr>
                        </w:pPr>
                        <w:r w:rsidRPr="00142222">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709930"/>
                              <wp:effectExtent l="0" t="0" r="0" b="13970"/>
                              <wp:wrapSquare wrapText="bothSides"/>
                              <wp:docPr id="14" name="Imagen 14" descr="Sacyr y ANCES colaboran en el estudio de las soluciones innovadoras de las startups de los Centros Europeos de Empresas e Innov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cyr y ANCES colaboran en el estudio de las soluciones innovadoras de las startups de los Centros Europeos de Empresas e Innovación"/>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22">
                          <w:rPr>
                            <w:rFonts w:ascii="Arial" w:eastAsia="Times New Roman" w:hAnsi="Arial" w:cs="Arial"/>
                            <w:color w:val="000000"/>
                            <w:sz w:val="17"/>
                            <w:szCs w:val="17"/>
                            <w:lang w:eastAsia="es-ES"/>
                          </w:rPr>
                          <w:t>Sacyr y ANCES han suscrito un convenio por el que ambas entidades se comprometen a acercar oferta y demanda de innovación generando valor para las startups integradas en los Centros Europeos de Empresas e Innovación (CEEIs), agrupados en ANCES, para que tengan la oportunidad de mostrar sus soluciones tecnológicas y dar respuesta a las necesidades de innovación de Sacyr.</w:t>
                        </w:r>
                        <w:r w:rsidRPr="00142222">
                          <w:rPr>
                            <w:rFonts w:ascii="Arial" w:eastAsia="Times New Roman" w:hAnsi="Arial" w:cs="Arial"/>
                            <w:color w:val="000000"/>
                            <w:sz w:val="17"/>
                            <w:szCs w:val="17"/>
                            <w:lang w:eastAsia="es-ES"/>
                          </w:rPr>
                          <w:br/>
                        </w:r>
                        <w:r w:rsidRPr="00142222">
                          <w:rPr>
                            <w:rFonts w:ascii="Arial" w:eastAsia="Times New Roman" w:hAnsi="Arial" w:cs="Arial"/>
                            <w:color w:val="000000"/>
                            <w:sz w:val="17"/>
                            <w:szCs w:val="17"/>
                            <w:lang w:eastAsia="es-ES"/>
                          </w:rPr>
                          <w:br/>
                          <w:t xml:space="preserve">E... </w:t>
                        </w:r>
                        <w:hyperlink r:id="rId14" w:history="1">
                          <w:r w:rsidRPr="00142222">
                            <w:rPr>
                              <w:rFonts w:ascii="Arial" w:eastAsia="Times New Roman" w:hAnsi="Arial" w:cs="Arial"/>
                              <w:b/>
                              <w:bCs/>
                              <w:color w:val="CC0000"/>
                              <w:sz w:val="15"/>
                              <w:szCs w:val="15"/>
                              <w:u w:val="single"/>
                              <w:lang w:eastAsia="es-ES"/>
                            </w:rPr>
                            <w:t>Ver noticia completa</w:t>
                          </w:r>
                        </w:hyperlink>
                        <w:r w:rsidRPr="0014222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r>
            <w:tr w:rsidR="00142222" w:rsidRPr="00142222" w:rsidTr="0058107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42222" w:rsidRPr="00142222" w:rsidTr="00581072">
                    <w:trPr>
                      <w:trHeight w:val="120"/>
                      <w:tblCellSpacing w:w="0" w:type="dxa"/>
                      <w:jc w:val="center"/>
                    </w:trPr>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42222" w:rsidRPr="00142222" w:rsidTr="00581072">
                          <w:trPr>
                            <w:tblCellSpacing w:w="0" w:type="dxa"/>
                          </w:trPr>
                          <w:tc>
                            <w:tcPr>
                              <w:tcW w:w="0" w:type="auto"/>
                              <w:tcBorders>
                                <w:top w:val="nil"/>
                                <w:left w:val="nil"/>
                                <w:bottom w:val="nil"/>
                                <w:right w:val="nil"/>
                              </w:tcBorders>
                              <w:vAlign w:val="center"/>
                              <w:hideMark/>
                            </w:tcPr>
                            <w:p w:rsidR="00142222" w:rsidRPr="00142222" w:rsidRDefault="00142222" w:rsidP="0014222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42222">
                                <w:rPr>
                                  <w:rFonts w:ascii="Arial" w:eastAsia="Times New Roman" w:hAnsi="Arial" w:cs="Arial"/>
                                  <w:b/>
                                  <w:bCs/>
                                  <w:color w:val="0064AF"/>
                                  <w:sz w:val="23"/>
                                  <w:szCs w:val="23"/>
                                  <w:lang w:eastAsia="es-ES"/>
                                </w:rPr>
                                <w:t>TECNALIA organiza la Jornada Técnica “La industrialización en la Edificación Urbana” en la feria CONSTRUTEC.</w:t>
                              </w:r>
                              <w:r w:rsidRPr="00142222">
                                <w:rPr>
                                  <w:rFonts w:ascii="Arial" w:eastAsia="Times New Roman" w:hAnsi="Arial" w:cs="Arial"/>
                                  <w:b/>
                                  <w:bCs/>
                                  <w:color w:val="0064AF"/>
                                  <w:sz w:val="14"/>
                                  <w:szCs w:val="14"/>
                                  <w:lang w:eastAsia="es-ES"/>
                                </w:rPr>
                                <w:t xml:space="preserve"> </w:t>
                              </w: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r>
                  <w:tr w:rsidR="00142222" w:rsidRPr="00142222" w:rsidTr="00581072">
                    <w:trPr>
                      <w:trHeight w:val="120"/>
                      <w:tblCellSpacing w:w="0" w:type="dxa"/>
                      <w:jc w:val="center"/>
                    </w:trPr>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42222" w:rsidRPr="00142222" w:rsidRDefault="00142222" w:rsidP="00142222">
                        <w:pPr>
                          <w:spacing w:after="100" w:afterAutospacing="1" w:line="300" w:lineRule="auto"/>
                          <w:ind w:left="30" w:right="60"/>
                          <w:rPr>
                            <w:rFonts w:ascii="Arial" w:eastAsia="Times New Roman" w:hAnsi="Arial" w:cs="Arial"/>
                            <w:color w:val="000000"/>
                            <w:sz w:val="17"/>
                            <w:szCs w:val="17"/>
                            <w:lang w:eastAsia="es-ES"/>
                          </w:rPr>
                        </w:pPr>
                        <w:r w:rsidRPr="00142222">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3" name="Imagen 13" descr="TECNALIA organiza la Jornada Técnica “La industrialización en la Edificación Urbana” en la feria CONSTRU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NALIA organiza la Jornada Técnica “La industrialización en la Edificación Urbana” en la feria CONSTRUTEC."/>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22">
                          <w:rPr>
                            <w:rFonts w:ascii="Arial" w:eastAsia="Times New Roman" w:hAnsi="Arial" w:cs="Arial"/>
                            <w:color w:val="000000"/>
                            <w:sz w:val="17"/>
                            <w:szCs w:val="17"/>
                            <w:lang w:eastAsia="es-ES"/>
                          </w:rPr>
                          <w:t xml:space="preserve">La jornada se celebrará el próximo 28 de octubre en el Recinto ferial de IFEMA en el marco del Salón Internacional de Materiales, Técnicas y Soluciones Constructivas, CONSTRUTEC 2016 en Madrid. Tiene como objetivo presentar los logros de los sistemas constructivos industrializados en el entorno urbano, las innovaciones y soluciones tecnológicas que han permitido atender las... </w:t>
                        </w:r>
                        <w:hyperlink r:id="rId16" w:history="1">
                          <w:r w:rsidRPr="00142222">
                            <w:rPr>
                              <w:rFonts w:ascii="Arial" w:eastAsia="Times New Roman" w:hAnsi="Arial" w:cs="Arial"/>
                              <w:b/>
                              <w:bCs/>
                              <w:color w:val="CC0000"/>
                              <w:sz w:val="15"/>
                              <w:szCs w:val="15"/>
                              <w:u w:val="single"/>
                              <w:lang w:eastAsia="es-ES"/>
                            </w:rPr>
                            <w:t>Ver noticia completa</w:t>
                          </w:r>
                        </w:hyperlink>
                        <w:r w:rsidRPr="0014222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r>
            <w:tr w:rsidR="00142222" w:rsidRPr="00142222" w:rsidTr="0058107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42222" w:rsidRPr="00142222" w:rsidTr="00581072">
                    <w:trPr>
                      <w:trHeight w:val="120"/>
                      <w:tblCellSpacing w:w="0" w:type="dxa"/>
                      <w:jc w:val="center"/>
                    </w:trPr>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42222" w:rsidRPr="00142222" w:rsidTr="00581072">
                          <w:trPr>
                            <w:tblCellSpacing w:w="0" w:type="dxa"/>
                          </w:trPr>
                          <w:tc>
                            <w:tcPr>
                              <w:tcW w:w="0" w:type="auto"/>
                              <w:tcBorders>
                                <w:top w:val="nil"/>
                                <w:left w:val="nil"/>
                                <w:bottom w:val="nil"/>
                                <w:right w:val="nil"/>
                              </w:tcBorders>
                              <w:vAlign w:val="center"/>
                              <w:hideMark/>
                            </w:tcPr>
                            <w:p w:rsidR="00142222" w:rsidRPr="00142222" w:rsidRDefault="00142222" w:rsidP="0014222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42222">
                                <w:rPr>
                                  <w:rFonts w:ascii="Arial" w:eastAsia="Times New Roman" w:hAnsi="Arial" w:cs="Arial"/>
                                  <w:b/>
                                  <w:bCs/>
                                  <w:color w:val="0064AF"/>
                                  <w:sz w:val="23"/>
                                  <w:szCs w:val="23"/>
                                  <w:lang w:eastAsia="es-ES"/>
                                </w:rPr>
                                <w:t>Jornadas IETcc en Construtec 2016</w:t>
                              </w:r>
                              <w:r w:rsidRPr="00142222">
                                <w:rPr>
                                  <w:rFonts w:ascii="Arial" w:eastAsia="Times New Roman" w:hAnsi="Arial" w:cs="Arial"/>
                                  <w:b/>
                                  <w:bCs/>
                                  <w:color w:val="0064AF"/>
                                  <w:sz w:val="14"/>
                                  <w:szCs w:val="14"/>
                                  <w:lang w:eastAsia="es-ES"/>
                                </w:rPr>
                                <w:t xml:space="preserve"> </w:t>
                              </w: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r>
                  <w:tr w:rsidR="00142222" w:rsidRPr="00142222" w:rsidTr="00581072">
                    <w:trPr>
                      <w:trHeight w:val="120"/>
                      <w:tblCellSpacing w:w="0" w:type="dxa"/>
                      <w:jc w:val="center"/>
                    </w:trPr>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42222" w:rsidRPr="00142222" w:rsidRDefault="00142222" w:rsidP="00142222">
                        <w:pPr>
                          <w:spacing w:after="100" w:afterAutospacing="1" w:line="300" w:lineRule="auto"/>
                          <w:ind w:left="30" w:right="60"/>
                          <w:rPr>
                            <w:rFonts w:ascii="Arial" w:eastAsia="Times New Roman" w:hAnsi="Arial" w:cs="Arial"/>
                            <w:color w:val="000000"/>
                            <w:sz w:val="17"/>
                            <w:szCs w:val="17"/>
                            <w:lang w:eastAsia="es-ES"/>
                          </w:rPr>
                        </w:pPr>
                        <w:r w:rsidRPr="00142222">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536575"/>
                              <wp:effectExtent l="0" t="0" r="0" b="15875"/>
                              <wp:wrapSquare wrapText="bothSides"/>
                              <wp:docPr id="12" name="Imagen 12" descr="Jornadas IETcc en Construtec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rnadas IETcc en Construtec 2016"/>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22">
                          <w:rPr>
                            <w:rFonts w:ascii="Arial" w:eastAsia="Times New Roman" w:hAnsi="Arial" w:cs="Arial"/>
                            <w:color w:val="000000"/>
                            <w:sz w:val="17"/>
                            <w:szCs w:val="17"/>
                            <w:lang w:eastAsia="es-ES"/>
                          </w:rPr>
                          <w:t>Evaluación de la Innovación con productos innovadores: DIT, ETE y DIT plus (25 de octubre)</w:t>
                        </w:r>
                        <w:r w:rsidRPr="00142222">
                          <w:rPr>
                            <w:rFonts w:ascii="Arial" w:eastAsia="Times New Roman" w:hAnsi="Arial" w:cs="Arial"/>
                            <w:color w:val="000000"/>
                            <w:sz w:val="17"/>
                            <w:szCs w:val="17"/>
                            <w:lang w:eastAsia="es-ES"/>
                          </w:rPr>
                          <w:br/>
                        </w:r>
                        <w:r w:rsidRPr="00142222">
                          <w:rPr>
                            <w:rFonts w:ascii="Arial" w:eastAsia="Times New Roman" w:hAnsi="Arial" w:cs="Arial"/>
                            <w:color w:val="000000"/>
                            <w:sz w:val="17"/>
                            <w:szCs w:val="17"/>
                            <w:lang w:eastAsia="es-ES"/>
                          </w:rPr>
                          <w:br/>
                          <w:t xml:space="preserve">El objetivo de la Jornada es dar a conocer a los agentes de la edificación que definen nuestra LOE, los procedimientos más relevantes desarrollados e implantados en todo el mundo, para evaluar la aptitud para el empleo previsto de productos de construcción (materiales, sistemas y p... </w:t>
                        </w:r>
                        <w:hyperlink r:id="rId18" w:history="1">
                          <w:r w:rsidRPr="00142222">
                            <w:rPr>
                              <w:rFonts w:ascii="Arial" w:eastAsia="Times New Roman" w:hAnsi="Arial" w:cs="Arial"/>
                              <w:b/>
                              <w:bCs/>
                              <w:color w:val="CC0000"/>
                              <w:sz w:val="15"/>
                              <w:szCs w:val="15"/>
                              <w:u w:val="single"/>
                              <w:lang w:eastAsia="es-ES"/>
                            </w:rPr>
                            <w:t>Ver noticia completa</w:t>
                          </w:r>
                        </w:hyperlink>
                        <w:r w:rsidRPr="0014222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r>
            <w:tr w:rsidR="00142222" w:rsidRPr="00142222" w:rsidTr="0058107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42222" w:rsidRPr="00142222" w:rsidTr="00581072">
                    <w:trPr>
                      <w:trHeight w:val="120"/>
                      <w:tblCellSpacing w:w="0" w:type="dxa"/>
                      <w:jc w:val="center"/>
                    </w:trPr>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42222" w:rsidRPr="00142222" w:rsidTr="00581072">
                          <w:trPr>
                            <w:tblCellSpacing w:w="0" w:type="dxa"/>
                          </w:trPr>
                          <w:tc>
                            <w:tcPr>
                              <w:tcW w:w="0" w:type="auto"/>
                              <w:tcBorders>
                                <w:top w:val="nil"/>
                                <w:left w:val="nil"/>
                                <w:bottom w:val="nil"/>
                                <w:right w:val="nil"/>
                              </w:tcBorders>
                              <w:vAlign w:val="center"/>
                              <w:hideMark/>
                            </w:tcPr>
                            <w:p w:rsidR="00142222" w:rsidRPr="00142222" w:rsidRDefault="00142222" w:rsidP="0014222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42222">
                                <w:rPr>
                                  <w:rFonts w:ascii="Arial" w:eastAsia="Times New Roman" w:hAnsi="Arial" w:cs="Arial"/>
                                  <w:b/>
                                  <w:bCs/>
                                  <w:color w:val="0064AF"/>
                                  <w:sz w:val="23"/>
                                  <w:szCs w:val="23"/>
                                  <w:lang w:eastAsia="es-ES"/>
                                </w:rPr>
                                <w:t>Reunión lanzamiento de los proyectos H2020 IN2TRACK e IN2SMART</w:t>
                              </w:r>
                              <w:r w:rsidRPr="00142222">
                                <w:rPr>
                                  <w:rFonts w:ascii="Arial" w:eastAsia="Times New Roman" w:hAnsi="Arial" w:cs="Arial"/>
                                  <w:b/>
                                  <w:bCs/>
                                  <w:color w:val="0064AF"/>
                                  <w:sz w:val="14"/>
                                  <w:szCs w:val="14"/>
                                  <w:lang w:eastAsia="es-ES"/>
                                </w:rPr>
                                <w:t xml:space="preserve"> </w:t>
                              </w: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r>
                  <w:tr w:rsidR="00142222" w:rsidRPr="00142222" w:rsidTr="00581072">
                    <w:trPr>
                      <w:trHeight w:val="120"/>
                      <w:tblCellSpacing w:w="0" w:type="dxa"/>
                      <w:jc w:val="center"/>
                    </w:trPr>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42222" w:rsidRPr="00142222" w:rsidRDefault="00142222" w:rsidP="00142222">
                        <w:pPr>
                          <w:spacing w:after="100" w:afterAutospacing="1" w:line="300" w:lineRule="auto"/>
                          <w:ind w:left="30" w:right="60"/>
                          <w:rPr>
                            <w:rFonts w:ascii="Arial" w:eastAsia="Times New Roman" w:hAnsi="Arial" w:cs="Arial"/>
                            <w:color w:val="000000"/>
                            <w:sz w:val="17"/>
                            <w:szCs w:val="17"/>
                            <w:lang w:eastAsia="es-ES"/>
                          </w:rPr>
                        </w:pPr>
                        <w:r w:rsidRPr="00142222">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422275"/>
                              <wp:effectExtent l="0" t="0" r="0" b="15875"/>
                              <wp:wrapSquare wrapText="bothSides"/>
                              <wp:docPr id="11" name="Imagen 11" descr="Reunión lanzamiento de los proyectos H2020 IN2TRACK e IN2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unión lanzamiento de los proyectos H2020 IN2TRACK e IN2SMART"/>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22">
                          <w:rPr>
                            <w:rFonts w:ascii="Arial" w:eastAsia="Times New Roman" w:hAnsi="Arial" w:cs="Arial"/>
                            <w:color w:val="000000"/>
                            <w:sz w:val="17"/>
                            <w:szCs w:val="17"/>
                            <w:lang w:eastAsia="es-ES"/>
                          </w:rPr>
                          <w:t>Durante el pasado mes de septiembre han tenido lugar las reuniones de lanzamiento de dos proyectos donde CEMOSA participa: IN2TRACK e IN2SMART, ambos enmarcados dentro del programa europeo de I+D+i Horizon2020 y de la iniciativa Shift2Rail en la que CEMOSA participa como Miembros Asociado dentro del Consorcio Smart DeMain.</w:t>
                        </w:r>
                        <w:r w:rsidRPr="00142222">
                          <w:rPr>
                            <w:rFonts w:ascii="Arial" w:eastAsia="Times New Roman" w:hAnsi="Arial" w:cs="Arial"/>
                            <w:color w:val="000000"/>
                            <w:sz w:val="17"/>
                            <w:szCs w:val="17"/>
                            <w:lang w:eastAsia="es-ES"/>
                          </w:rPr>
                          <w:br/>
                        </w:r>
                        <w:r w:rsidRPr="00142222">
                          <w:rPr>
                            <w:rFonts w:ascii="Arial" w:eastAsia="Times New Roman" w:hAnsi="Arial" w:cs="Arial"/>
                            <w:color w:val="000000"/>
                            <w:sz w:val="17"/>
                            <w:szCs w:val="17"/>
                            <w:lang w:eastAsia="es-ES"/>
                          </w:rPr>
                          <w:br/>
                          <w:t xml:space="preserve">La reunión del proyecto ‘Research into enha... </w:t>
                        </w:r>
                        <w:hyperlink r:id="rId20" w:history="1">
                          <w:r w:rsidRPr="00142222">
                            <w:rPr>
                              <w:rFonts w:ascii="Arial" w:eastAsia="Times New Roman" w:hAnsi="Arial" w:cs="Arial"/>
                              <w:b/>
                              <w:bCs/>
                              <w:color w:val="CC0000"/>
                              <w:sz w:val="15"/>
                              <w:szCs w:val="15"/>
                              <w:u w:val="single"/>
                              <w:lang w:eastAsia="es-ES"/>
                            </w:rPr>
                            <w:t>Ver noticia completa</w:t>
                          </w:r>
                        </w:hyperlink>
                        <w:r w:rsidRPr="0014222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r>
            <w:tr w:rsidR="00142222" w:rsidRPr="00142222" w:rsidTr="0058107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42222" w:rsidRPr="00142222" w:rsidTr="00581072">
                    <w:trPr>
                      <w:trHeight w:val="120"/>
                      <w:tblCellSpacing w:w="0" w:type="dxa"/>
                      <w:jc w:val="center"/>
                    </w:trPr>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42222" w:rsidRPr="00142222" w:rsidTr="00581072">
                          <w:trPr>
                            <w:tblCellSpacing w:w="0" w:type="dxa"/>
                          </w:trPr>
                          <w:tc>
                            <w:tcPr>
                              <w:tcW w:w="0" w:type="auto"/>
                              <w:tcBorders>
                                <w:top w:val="nil"/>
                                <w:left w:val="nil"/>
                                <w:bottom w:val="nil"/>
                                <w:right w:val="nil"/>
                              </w:tcBorders>
                              <w:vAlign w:val="center"/>
                              <w:hideMark/>
                            </w:tcPr>
                            <w:p w:rsidR="00142222" w:rsidRPr="00142222" w:rsidRDefault="00142222" w:rsidP="0014222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42222">
                                <w:rPr>
                                  <w:rFonts w:ascii="Arial" w:eastAsia="Times New Roman" w:hAnsi="Arial" w:cs="Arial"/>
                                  <w:b/>
                                  <w:bCs/>
                                  <w:color w:val="0064AF"/>
                                  <w:sz w:val="23"/>
                                  <w:szCs w:val="23"/>
                                  <w:lang w:eastAsia="es-ES"/>
                                </w:rPr>
                                <w:t>Varios miembros de la PTEC participan en AR&amp;PA Innovación</w:t>
                              </w:r>
                              <w:r w:rsidRPr="00142222">
                                <w:rPr>
                                  <w:rFonts w:ascii="Arial" w:eastAsia="Times New Roman" w:hAnsi="Arial" w:cs="Arial"/>
                                  <w:b/>
                                  <w:bCs/>
                                  <w:color w:val="0064AF"/>
                                  <w:sz w:val="14"/>
                                  <w:szCs w:val="14"/>
                                  <w:lang w:eastAsia="es-ES"/>
                                </w:rPr>
                                <w:t xml:space="preserve"> </w:t>
                              </w: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r>
                  <w:tr w:rsidR="00142222" w:rsidRPr="00142222" w:rsidTr="00581072">
                    <w:trPr>
                      <w:trHeight w:val="120"/>
                      <w:tblCellSpacing w:w="0" w:type="dxa"/>
                      <w:jc w:val="center"/>
                    </w:trPr>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42222" w:rsidRPr="00142222" w:rsidRDefault="00142222" w:rsidP="00142222">
                        <w:pPr>
                          <w:spacing w:after="100" w:afterAutospacing="1" w:line="300" w:lineRule="auto"/>
                          <w:ind w:left="30" w:right="60"/>
                          <w:rPr>
                            <w:rFonts w:ascii="Arial" w:eastAsia="Times New Roman" w:hAnsi="Arial" w:cs="Arial"/>
                            <w:color w:val="000000"/>
                            <w:sz w:val="17"/>
                            <w:szCs w:val="17"/>
                            <w:lang w:eastAsia="es-ES"/>
                          </w:rPr>
                        </w:pPr>
                        <w:r w:rsidRPr="00142222">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443230"/>
                              <wp:effectExtent l="0" t="0" r="0" b="13970"/>
                              <wp:wrapSquare wrapText="bothSides"/>
                              <wp:docPr id="10" name="Imagen 10" descr="Varios miembros de la PTEC participan en AR&amp;PA Innov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ios miembros de la PTEC participan en AR&amp;PA Innovación"/>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22">
                          <w:rPr>
                            <w:rFonts w:ascii="Arial" w:eastAsia="Times New Roman" w:hAnsi="Arial" w:cs="Arial"/>
                            <w:color w:val="000000"/>
                            <w:sz w:val="17"/>
                            <w:szCs w:val="17"/>
                            <w:lang w:eastAsia="es-ES"/>
                          </w:rPr>
                          <w:t>AR&amp;PA Innovación se organiza en el marco de la Bienal AR&amp;PA que se celebra en Valladolid entre el 10 y el 13 de noviembre y es un programa organizado por la Junta de Castilla y León (Dirección General del Patrimonio) que cuenta con la colaboración de Tecnalia Research &amp; Innovation y Fundación Cartif.</w:t>
                        </w:r>
                        <w:r w:rsidRPr="00142222">
                          <w:rPr>
                            <w:rFonts w:ascii="Arial" w:eastAsia="Times New Roman" w:hAnsi="Arial" w:cs="Arial"/>
                            <w:color w:val="000000"/>
                            <w:sz w:val="17"/>
                            <w:szCs w:val="17"/>
                            <w:lang w:eastAsia="es-ES"/>
                          </w:rPr>
                          <w:br/>
                        </w:r>
                        <w:r w:rsidRPr="00142222">
                          <w:rPr>
                            <w:rFonts w:ascii="Arial" w:eastAsia="Times New Roman" w:hAnsi="Arial" w:cs="Arial"/>
                            <w:color w:val="000000"/>
                            <w:sz w:val="17"/>
                            <w:szCs w:val="17"/>
                            <w:lang w:eastAsia="es-ES"/>
                          </w:rPr>
                          <w:lastRenderedPageBreak/>
                          <w:br/>
                          <w:t xml:space="preserve">La edición del programa AR&amp;PA Innovación 2016 trata de exponer prototipo... </w:t>
                        </w:r>
                        <w:hyperlink r:id="rId22" w:history="1">
                          <w:r w:rsidRPr="00142222">
                            <w:rPr>
                              <w:rFonts w:ascii="Arial" w:eastAsia="Times New Roman" w:hAnsi="Arial" w:cs="Arial"/>
                              <w:b/>
                              <w:bCs/>
                              <w:color w:val="CC0000"/>
                              <w:sz w:val="15"/>
                              <w:szCs w:val="15"/>
                              <w:u w:val="single"/>
                              <w:lang w:eastAsia="es-ES"/>
                            </w:rPr>
                            <w:t>Ver noticia completa</w:t>
                          </w:r>
                        </w:hyperlink>
                        <w:r w:rsidRPr="0014222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r>
            <w:tr w:rsidR="00142222" w:rsidRPr="00142222" w:rsidTr="00581072">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142222" w:rsidRPr="00142222" w:rsidRDefault="00142222" w:rsidP="00142222">
                  <w:pPr>
                    <w:spacing w:after="0" w:line="240" w:lineRule="auto"/>
                    <w:rPr>
                      <w:rFonts w:ascii="Arial" w:eastAsia="Times New Roman" w:hAnsi="Arial" w:cs="Arial"/>
                      <w:b/>
                      <w:bCs/>
                      <w:color w:val="FFFFFF"/>
                      <w:sz w:val="26"/>
                      <w:szCs w:val="26"/>
                      <w:lang w:eastAsia="es-ES"/>
                    </w:rPr>
                  </w:pPr>
                  <w:r w:rsidRPr="00142222">
                    <w:rPr>
                      <w:rFonts w:ascii="Arial" w:eastAsia="Times New Roman" w:hAnsi="Arial" w:cs="Arial"/>
                      <w:b/>
                      <w:bCs/>
                      <w:color w:val="FFFFFF"/>
                      <w:sz w:val="26"/>
                      <w:szCs w:val="26"/>
                      <w:lang w:eastAsia="es-ES"/>
                    </w:rPr>
                    <w:lastRenderedPageBreak/>
                    <w:t>    NOTICIAS INTERNACIONALES</w:t>
                  </w:r>
                </w:p>
              </w:tc>
            </w:tr>
            <w:tr w:rsidR="00142222" w:rsidRPr="00142222" w:rsidTr="0058107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42222" w:rsidRPr="00142222" w:rsidTr="00581072">
                    <w:trPr>
                      <w:trHeight w:val="120"/>
                      <w:tblCellSpacing w:w="0" w:type="dxa"/>
                      <w:jc w:val="center"/>
                    </w:trPr>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42222" w:rsidRPr="00142222" w:rsidTr="00581072">
                          <w:trPr>
                            <w:tblCellSpacing w:w="0" w:type="dxa"/>
                          </w:trPr>
                          <w:tc>
                            <w:tcPr>
                              <w:tcW w:w="0" w:type="auto"/>
                              <w:tcBorders>
                                <w:top w:val="nil"/>
                                <w:left w:val="nil"/>
                                <w:bottom w:val="nil"/>
                                <w:right w:val="nil"/>
                              </w:tcBorders>
                              <w:vAlign w:val="center"/>
                              <w:hideMark/>
                            </w:tcPr>
                            <w:p w:rsidR="00142222" w:rsidRPr="00142222" w:rsidRDefault="00142222" w:rsidP="0014222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42222">
                                <w:rPr>
                                  <w:rFonts w:ascii="Arial" w:eastAsia="Times New Roman" w:hAnsi="Arial" w:cs="Arial"/>
                                  <w:b/>
                                  <w:bCs/>
                                  <w:color w:val="0064AF"/>
                                  <w:sz w:val="23"/>
                                  <w:szCs w:val="23"/>
                                  <w:lang w:eastAsia="es-ES"/>
                                </w:rPr>
                                <w:t>Consulta pública CE - Evaluación intermedia Horizonte 2020</w:t>
                              </w:r>
                              <w:r w:rsidRPr="00142222">
                                <w:rPr>
                                  <w:rFonts w:ascii="Arial" w:eastAsia="Times New Roman" w:hAnsi="Arial" w:cs="Arial"/>
                                  <w:b/>
                                  <w:bCs/>
                                  <w:color w:val="0064AF"/>
                                  <w:sz w:val="14"/>
                                  <w:szCs w:val="14"/>
                                  <w:lang w:eastAsia="es-ES"/>
                                </w:rPr>
                                <w:t xml:space="preserve"> </w:t>
                              </w: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r>
                  <w:tr w:rsidR="00142222" w:rsidRPr="00142222" w:rsidTr="00581072">
                    <w:trPr>
                      <w:trHeight w:val="120"/>
                      <w:tblCellSpacing w:w="0" w:type="dxa"/>
                      <w:jc w:val="center"/>
                    </w:trPr>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42222" w:rsidRPr="00142222" w:rsidRDefault="00142222" w:rsidP="00142222">
                        <w:pPr>
                          <w:spacing w:after="100" w:afterAutospacing="1" w:line="300" w:lineRule="auto"/>
                          <w:ind w:left="30" w:right="60"/>
                          <w:rPr>
                            <w:rFonts w:ascii="Arial" w:eastAsia="Times New Roman" w:hAnsi="Arial" w:cs="Arial"/>
                            <w:color w:val="000000"/>
                            <w:sz w:val="17"/>
                            <w:szCs w:val="17"/>
                            <w:lang w:eastAsia="es-ES"/>
                          </w:rPr>
                        </w:pPr>
                        <w:r w:rsidRPr="00142222">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9" name="Imagen 9" descr="Consulta pública CE - Evaluación intermedia Horizont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sulta pública CE - Evaluación intermedia Horizonte 2020"/>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22">
                          <w:rPr>
                            <w:rFonts w:ascii="Arial" w:eastAsia="Times New Roman" w:hAnsi="Arial" w:cs="Arial"/>
                            <w:color w:val="000000"/>
                            <w:sz w:val="17"/>
                            <w:szCs w:val="17"/>
                            <w:lang w:eastAsia="es-ES"/>
                          </w:rPr>
                          <w:t>La Comisión Europea acaba de abrir una consulta pública sobre Horizonte 2020 en el contexto de la Evaluación intermedia que está llevando a cabo para mejorar el funcionamiento de este Programa Marco (PM) y establecer las bases para el siguiente.</w:t>
                        </w:r>
                        <w:r w:rsidRPr="00142222">
                          <w:rPr>
                            <w:rFonts w:ascii="Arial" w:eastAsia="Times New Roman" w:hAnsi="Arial" w:cs="Arial"/>
                            <w:color w:val="000000"/>
                            <w:sz w:val="17"/>
                            <w:szCs w:val="17"/>
                            <w:lang w:eastAsia="es-ES"/>
                          </w:rPr>
                          <w:br/>
                        </w:r>
                        <w:r w:rsidRPr="00142222">
                          <w:rPr>
                            <w:rFonts w:ascii="Arial" w:eastAsia="Times New Roman" w:hAnsi="Arial" w:cs="Arial"/>
                            <w:color w:val="000000"/>
                            <w:sz w:val="17"/>
                            <w:szCs w:val="17"/>
                            <w:lang w:eastAsia="es-ES"/>
                          </w:rPr>
                          <w:br/>
                          <w:t xml:space="preserve">CDTI considera muy importante participar en esta consulta para ayudar a identificar las dificultades encontradas hasta e... </w:t>
                        </w:r>
                        <w:hyperlink r:id="rId24" w:history="1">
                          <w:r w:rsidRPr="00142222">
                            <w:rPr>
                              <w:rFonts w:ascii="Arial" w:eastAsia="Times New Roman" w:hAnsi="Arial" w:cs="Arial"/>
                              <w:b/>
                              <w:bCs/>
                              <w:color w:val="CC0000"/>
                              <w:sz w:val="15"/>
                              <w:szCs w:val="15"/>
                              <w:u w:val="single"/>
                              <w:lang w:eastAsia="es-ES"/>
                            </w:rPr>
                            <w:t>Ver noticia completa</w:t>
                          </w:r>
                        </w:hyperlink>
                        <w:r w:rsidRPr="0014222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r>
            <w:tr w:rsidR="00142222" w:rsidRPr="00142222" w:rsidTr="0058107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42222" w:rsidRPr="00142222" w:rsidTr="00581072">
                    <w:trPr>
                      <w:trHeight w:val="120"/>
                      <w:tblCellSpacing w:w="0" w:type="dxa"/>
                      <w:jc w:val="center"/>
                    </w:trPr>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42222" w:rsidRPr="00142222" w:rsidTr="00581072">
                          <w:trPr>
                            <w:tblCellSpacing w:w="0" w:type="dxa"/>
                          </w:trPr>
                          <w:tc>
                            <w:tcPr>
                              <w:tcW w:w="0" w:type="auto"/>
                              <w:tcBorders>
                                <w:top w:val="nil"/>
                                <w:left w:val="nil"/>
                                <w:bottom w:val="nil"/>
                                <w:right w:val="nil"/>
                              </w:tcBorders>
                              <w:vAlign w:val="center"/>
                              <w:hideMark/>
                            </w:tcPr>
                            <w:p w:rsidR="00142222" w:rsidRPr="00142222" w:rsidRDefault="00142222" w:rsidP="0014222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42222">
                                <w:rPr>
                                  <w:rFonts w:ascii="Arial" w:eastAsia="Times New Roman" w:hAnsi="Arial" w:cs="Arial"/>
                                  <w:b/>
                                  <w:bCs/>
                                  <w:color w:val="0064AF"/>
                                  <w:sz w:val="23"/>
                                  <w:szCs w:val="23"/>
                                  <w:lang w:eastAsia="es-ES"/>
                                </w:rPr>
                                <w:t>Abierta la inscripción al curso on-line de introducción a Horizonte 2020</w:t>
                              </w:r>
                              <w:r w:rsidRPr="00142222">
                                <w:rPr>
                                  <w:rFonts w:ascii="Arial" w:eastAsia="Times New Roman" w:hAnsi="Arial" w:cs="Arial"/>
                                  <w:b/>
                                  <w:bCs/>
                                  <w:color w:val="0064AF"/>
                                  <w:sz w:val="14"/>
                                  <w:szCs w:val="14"/>
                                  <w:lang w:eastAsia="es-ES"/>
                                </w:rPr>
                                <w:t xml:space="preserve"> </w:t>
                              </w: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r>
                  <w:tr w:rsidR="00142222" w:rsidRPr="00142222" w:rsidTr="00581072">
                    <w:trPr>
                      <w:trHeight w:val="120"/>
                      <w:tblCellSpacing w:w="0" w:type="dxa"/>
                      <w:jc w:val="center"/>
                    </w:trPr>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42222" w:rsidRPr="00142222" w:rsidRDefault="00142222" w:rsidP="00142222">
                        <w:pPr>
                          <w:spacing w:after="100" w:afterAutospacing="1" w:line="300" w:lineRule="auto"/>
                          <w:ind w:left="30" w:right="60"/>
                          <w:rPr>
                            <w:rFonts w:ascii="Arial" w:eastAsia="Times New Roman" w:hAnsi="Arial" w:cs="Arial"/>
                            <w:color w:val="000000"/>
                            <w:sz w:val="17"/>
                            <w:szCs w:val="17"/>
                            <w:lang w:eastAsia="es-ES"/>
                          </w:rPr>
                        </w:pPr>
                        <w:r w:rsidRPr="00142222">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8" name="Imagen 8" descr="Abierta la inscripción al curso on-line de introducción a Horizont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ierta la inscripción al curso on-line de introducción a Horizonte 2020"/>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22">
                          <w:rPr>
                            <w:rFonts w:ascii="Arial" w:eastAsia="Times New Roman" w:hAnsi="Arial" w:cs="Arial"/>
                            <w:color w:val="000000"/>
                            <w:sz w:val="17"/>
                            <w:szCs w:val="17"/>
                            <w:lang w:eastAsia="es-ES"/>
                          </w:rPr>
                          <w:t>A través de la plataforma formativa de Horizonte 2020 podrás conocer de la mano de expertos todo lo relacionado con el programa Horizonte 2020.</w:t>
                        </w:r>
                        <w:r w:rsidRPr="00142222">
                          <w:rPr>
                            <w:rFonts w:ascii="Arial" w:eastAsia="Times New Roman" w:hAnsi="Arial" w:cs="Arial"/>
                            <w:color w:val="000000"/>
                            <w:sz w:val="17"/>
                            <w:szCs w:val="17"/>
                            <w:lang w:eastAsia="es-ES"/>
                          </w:rPr>
                          <w:br/>
                        </w:r>
                        <w:r w:rsidRPr="00142222">
                          <w:rPr>
                            <w:rFonts w:ascii="Arial" w:eastAsia="Times New Roman" w:hAnsi="Arial" w:cs="Arial"/>
                            <w:color w:val="000000"/>
                            <w:sz w:val="17"/>
                            <w:szCs w:val="17"/>
                            <w:lang w:eastAsia="es-ES"/>
                          </w:rPr>
                          <w:br/>
                          <w:t>Accede a la plataforma formativa Horizonte 2020</w:t>
                        </w:r>
                        <w:r w:rsidRPr="00142222">
                          <w:rPr>
                            <w:rFonts w:ascii="Arial" w:eastAsia="Times New Roman" w:hAnsi="Arial" w:cs="Arial"/>
                            <w:color w:val="000000"/>
                            <w:sz w:val="17"/>
                            <w:szCs w:val="17"/>
                            <w:lang w:eastAsia="es-ES"/>
                          </w:rPr>
                          <w:br/>
                        </w:r>
                        <w:hyperlink r:id="rId26" w:history="1">
                          <w:r w:rsidRPr="00142222">
                            <w:rPr>
                              <w:rFonts w:ascii="Arial" w:eastAsia="Times New Roman" w:hAnsi="Arial" w:cs="Arial"/>
                              <w:b/>
                              <w:bCs/>
                              <w:color w:val="CC0000"/>
                              <w:sz w:val="15"/>
                              <w:szCs w:val="15"/>
                              <w:u w:val="single"/>
                              <w:lang w:eastAsia="es-ES"/>
                            </w:rPr>
                            <w:t>Ver noticia completa</w:t>
                          </w:r>
                        </w:hyperlink>
                        <w:r w:rsidRPr="0014222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r>
            <w:tr w:rsidR="00142222" w:rsidRPr="00142222" w:rsidTr="0058107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42222" w:rsidRPr="00142222" w:rsidTr="00581072">
                    <w:trPr>
                      <w:trHeight w:val="120"/>
                      <w:tblCellSpacing w:w="0" w:type="dxa"/>
                      <w:jc w:val="center"/>
                    </w:trPr>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42222" w:rsidRPr="00142222" w:rsidTr="00581072">
                          <w:trPr>
                            <w:tblCellSpacing w:w="0" w:type="dxa"/>
                          </w:trPr>
                          <w:tc>
                            <w:tcPr>
                              <w:tcW w:w="0" w:type="auto"/>
                              <w:tcBorders>
                                <w:top w:val="nil"/>
                                <w:left w:val="nil"/>
                                <w:bottom w:val="nil"/>
                                <w:right w:val="nil"/>
                              </w:tcBorders>
                              <w:vAlign w:val="center"/>
                              <w:hideMark/>
                            </w:tcPr>
                            <w:p w:rsidR="00142222" w:rsidRPr="00142222" w:rsidRDefault="00142222" w:rsidP="0014222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42222">
                                <w:rPr>
                                  <w:rFonts w:ascii="Arial" w:eastAsia="Times New Roman" w:hAnsi="Arial" w:cs="Arial"/>
                                  <w:b/>
                                  <w:bCs/>
                                  <w:color w:val="0064AF"/>
                                  <w:sz w:val="23"/>
                                  <w:szCs w:val="23"/>
                                  <w:lang w:eastAsia="es-ES"/>
                                </w:rPr>
                                <w:t>Programa Conecting Europe Facility</w:t>
                              </w:r>
                              <w:r w:rsidRPr="00142222">
                                <w:rPr>
                                  <w:rFonts w:ascii="Arial" w:eastAsia="Times New Roman" w:hAnsi="Arial" w:cs="Arial"/>
                                  <w:b/>
                                  <w:bCs/>
                                  <w:color w:val="0064AF"/>
                                  <w:sz w:val="14"/>
                                  <w:szCs w:val="14"/>
                                  <w:lang w:eastAsia="es-ES"/>
                                </w:rPr>
                                <w:t xml:space="preserve"> </w:t>
                              </w: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r>
                  <w:tr w:rsidR="00142222" w:rsidRPr="00142222" w:rsidTr="00581072">
                    <w:trPr>
                      <w:trHeight w:val="120"/>
                      <w:tblCellSpacing w:w="0" w:type="dxa"/>
                      <w:jc w:val="center"/>
                    </w:trPr>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42222" w:rsidRPr="00142222" w:rsidRDefault="00142222" w:rsidP="00142222">
                        <w:pPr>
                          <w:spacing w:after="100" w:afterAutospacing="1" w:line="300" w:lineRule="auto"/>
                          <w:ind w:left="30" w:right="60"/>
                          <w:rPr>
                            <w:rFonts w:ascii="Arial" w:eastAsia="Times New Roman" w:hAnsi="Arial" w:cs="Arial"/>
                            <w:color w:val="000000"/>
                            <w:sz w:val="17"/>
                            <w:szCs w:val="17"/>
                            <w:lang w:eastAsia="es-ES"/>
                          </w:rPr>
                        </w:pPr>
                        <w:r w:rsidRPr="00142222">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7" name="Imagen 7" descr="Programa Conecting Europe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grama Conecting Europe Facility"/>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22">
                          <w:rPr>
                            <w:rFonts w:ascii="Arial" w:eastAsia="Times New Roman" w:hAnsi="Arial" w:cs="Arial"/>
                            <w:color w:val="000000"/>
                            <w:sz w:val="17"/>
                            <w:szCs w:val="17"/>
                            <w:lang w:eastAsia="es-ES"/>
                          </w:rPr>
                          <w:t>El programa Connecting Europe Facility (CEF). Es un instrumento de financiación europeo para promover el crecimiento, el empleo y la competitividad a través de la inversión en infraestructuras en los ámbitos de transporte, energía y telecomunicaciones.</w:t>
                        </w:r>
                        <w:r w:rsidRPr="00142222">
                          <w:rPr>
                            <w:rFonts w:ascii="Arial" w:eastAsia="Times New Roman" w:hAnsi="Arial" w:cs="Arial"/>
                            <w:color w:val="000000"/>
                            <w:sz w:val="17"/>
                            <w:szCs w:val="17"/>
                            <w:lang w:eastAsia="es-ES"/>
                          </w:rPr>
                          <w:br/>
                        </w:r>
                        <w:r w:rsidRPr="00142222">
                          <w:rPr>
                            <w:rFonts w:ascii="Arial" w:eastAsia="Times New Roman" w:hAnsi="Arial" w:cs="Arial"/>
                            <w:color w:val="000000"/>
                            <w:sz w:val="17"/>
                            <w:szCs w:val="17"/>
                            <w:lang w:eastAsia="es-ES"/>
                          </w:rPr>
                          <w:br/>
                          <w:t xml:space="preserve">Sin duda se trata de una vía muy atractiva de financiación para proyectos relacionados con las administraciones públicas ... </w:t>
                        </w:r>
                        <w:hyperlink r:id="rId28" w:history="1">
                          <w:r w:rsidRPr="00142222">
                            <w:rPr>
                              <w:rFonts w:ascii="Arial" w:eastAsia="Times New Roman" w:hAnsi="Arial" w:cs="Arial"/>
                              <w:b/>
                              <w:bCs/>
                              <w:color w:val="CC0000"/>
                              <w:sz w:val="15"/>
                              <w:szCs w:val="15"/>
                              <w:u w:val="single"/>
                              <w:lang w:eastAsia="es-ES"/>
                            </w:rPr>
                            <w:t>Ver noticia completa</w:t>
                          </w:r>
                        </w:hyperlink>
                        <w:r w:rsidRPr="0014222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r>
            <w:tr w:rsidR="00142222" w:rsidRPr="00142222" w:rsidTr="0058107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42222" w:rsidRPr="00142222" w:rsidTr="00581072">
                    <w:trPr>
                      <w:trHeight w:val="120"/>
                      <w:tblCellSpacing w:w="0" w:type="dxa"/>
                      <w:jc w:val="center"/>
                    </w:trPr>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42222" w:rsidRPr="00142222" w:rsidTr="00581072">
                          <w:trPr>
                            <w:tblCellSpacing w:w="0" w:type="dxa"/>
                          </w:trPr>
                          <w:tc>
                            <w:tcPr>
                              <w:tcW w:w="0" w:type="auto"/>
                              <w:tcBorders>
                                <w:top w:val="nil"/>
                                <w:left w:val="nil"/>
                                <w:bottom w:val="nil"/>
                                <w:right w:val="nil"/>
                              </w:tcBorders>
                              <w:vAlign w:val="center"/>
                              <w:hideMark/>
                            </w:tcPr>
                            <w:p w:rsidR="00142222" w:rsidRPr="00142222" w:rsidRDefault="00142222" w:rsidP="0014222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42222">
                                <w:rPr>
                                  <w:rFonts w:ascii="Arial" w:eastAsia="Times New Roman" w:hAnsi="Arial" w:cs="Arial"/>
                                  <w:b/>
                                  <w:bCs/>
                                  <w:color w:val="0064AF"/>
                                  <w:sz w:val="23"/>
                                  <w:szCs w:val="23"/>
                                  <w:lang w:eastAsia="es-ES"/>
                                </w:rPr>
                                <w:t>Intellectual Property in Horizon 2020: New Animated Clip on European IPR Helpdesk Services</w:t>
                              </w:r>
                              <w:r w:rsidRPr="00142222">
                                <w:rPr>
                                  <w:rFonts w:ascii="Arial" w:eastAsia="Times New Roman" w:hAnsi="Arial" w:cs="Arial"/>
                                  <w:b/>
                                  <w:bCs/>
                                  <w:color w:val="0064AF"/>
                                  <w:sz w:val="14"/>
                                  <w:szCs w:val="14"/>
                                  <w:lang w:eastAsia="es-ES"/>
                                </w:rPr>
                                <w:t xml:space="preserve"> </w:t>
                              </w: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r>
                  <w:tr w:rsidR="00142222" w:rsidRPr="00142222" w:rsidTr="00581072">
                    <w:trPr>
                      <w:trHeight w:val="120"/>
                      <w:tblCellSpacing w:w="0" w:type="dxa"/>
                      <w:jc w:val="center"/>
                    </w:trPr>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42222" w:rsidRPr="00142222" w:rsidRDefault="00142222" w:rsidP="00142222">
                        <w:pPr>
                          <w:spacing w:after="100" w:afterAutospacing="1" w:line="300" w:lineRule="auto"/>
                          <w:ind w:left="30" w:right="60"/>
                          <w:rPr>
                            <w:rFonts w:ascii="Arial" w:eastAsia="Times New Roman" w:hAnsi="Arial" w:cs="Arial"/>
                            <w:color w:val="000000"/>
                            <w:sz w:val="17"/>
                            <w:szCs w:val="17"/>
                            <w:lang w:eastAsia="es-ES"/>
                          </w:rPr>
                        </w:pPr>
                        <w:r w:rsidRPr="00142222">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371475"/>
                              <wp:effectExtent l="0" t="0" r="0" b="9525"/>
                              <wp:wrapSquare wrapText="bothSides"/>
                              <wp:docPr id="6" name="Imagen 6" descr="Intellectual Property in Horizon 2020: New Animated Clip on European IPR Helpdesk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tellectual Property in Horizon 2020: New Animated Clip on European IPR Helpdesk Services"/>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22">
                          <w:rPr>
                            <w:rFonts w:ascii="Arial" w:eastAsia="Times New Roman" w:hAnsi="Arial" w:cs="Arial"/>
                            <w:color w:val="000000"/>
                            <w:sz w:val="17"/>
                            <w:szCs w:val="17"/>
                            <w:lang w:eastAsia="es-ES"/>
                          </w:rPr>
                          <w:t>The new animated clip published by the European IPR Helpdesk sheds light on the importance of smart Intellectual Property (IP) management in Horizon 2020. Moreover, it outlines how the services of the European IPR Helpdesk can support researchers and SMEs involved in Horizon 2020 projects.</w:t>
                        </w:r>
                        <w:r w:rsidRPr="00142222">
                          <w:rPr>
                            <w:rFonts w:ascii="Arial" w:eastAsia="Times New Roman" w:hAnsi="Arial" w:cs="Arial"/>
                            <w:color w:val="000000"/>
                            <w:sz w:val="17"/>
                            <w:szCs w:val="17"/>
                            <w:lang w:eastAsia="es-ES"/>
                          </w:rPr>
                          <w:br/>
                        </w:r>
                        <w:r w:rsidRPr="00142222">
                          <w:rPr>
                            <w:rFonts w:ascii="Arial" w:eastAsia="Times New Roman" w:hAnsi="Arial" w:cs="Arial"/>
                            <w:color w:val="000000"/>
                            <w:sz w:val="17"/>
                            <w:szCs w:val="17"/>
                            <w:lang w:eastAsia="es-ES"/>
                          </w:rPr>
                          <w:br/>
                          <w:t xml:space="preserve">With a strong focus on innovation and close-to-market activities, Horizon 2020 prov... </w:t>
                        </w:r>
                        <w:hyperlink r:id="rId30" w:history="1">
                          <w:r w:rsidRPr="00142222">
                            <w:rPr>
                              <w:rFonts w:ascii="Arial" w:eastAsia="Times New Roman" w:hAnsi="Arial" w:cs="Arial"/>
                              <w:b/>
                              <w:bCs/>
                              <w:color w:val="CC0000"/>
                              <w:sz w:val="15"/>
                              <w:szCs w:val="15"/>
                              <w:u w:val="single"/>
                              <w:lang w:eastAsia="es-ES"/>
                            </w:rPr>
                            <w:t>Ver noticia completa</w:t>
                          </w:r>
                        </w:hyperlink>
                        <w:r w:rsidRPr="0014222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r>
            <w:tr w:rsidR="00142222" w:rsidRPr="00142222" w:rsidTr="0058107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42222" w:rsidRPr="00142222" w:rsidTr="00581072">
                    <w:trPr>
                      <w:trHeight w:val="120"/>
                      <w:tblCellSpacing w:w="0" w:type="dxa"/>
                      <w:jc w:val="center"/>
                    </w:trPr>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42222" w:rsidRPr="00142222" w:rsidTr="00581072">
                          <w:trPr>
                            <w:tblCellSpacing w:w="0" w:type="dxa"/>
                          </w:trPr>
                          <w:tc>
                            <w:tcPr>
                              <w:tcW w:w="0" w:type="auto"/>
                              <w:tcBorders>
                                <w:top w:val="nil"/>
                                <w:left w:val="nil"/>
                                <w:bottom w:val="nil"/>
                                <w:right w:val="nil"/>
                              </w:tcBorders>
                              <w:vAlign w:val="center"/>
                              <w:hideMark/>
                            </w:tcPr>
                            <w:p w:rsidR="00142222" w:rsidRPr="00142222" w:rsidRDefault="00142222" w:rsidP="0014222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42222">
                                <w:rPr>
                                  <w:rFonts w:ascii="Arial" w:eastAsia="Times New Roman" w:hAnsi="Arial" w:cs="Arial"/>
                                  <w:b/>
                                  <w:bCs/>
                                  <w:color w:val="0064AF"/>
                                  <w:sz w:val="23"/>
                                  <w:szCs w:val="23"/>
                                  <w:lang w:eastAsia="es-ES"/>
                                </w:rPr>
                                <w:t>Información Jornadas de Instrumento PYME</w:t>
                              </w:r>
                              <w:r w:rsidRPr="00142222">
                                <w:rPr>
                                  <w:rFonts w:ascii="Arial" w:eastAsia="Times New Roman" w:hAnsi="Arial" w:cs="Arial"/>
                                  <w:b/>
                                  <w:bCs/>
                                  <w:color w:val="0064AF"/>
                                  <w:sz w:val="14"/>
                                  <w:szCs w:val="14"/>
                                  <w:lang w:eastAsia="es-ES"/>
                                </w:rPr>
                                <w:t xml:space="preserve"> </w:t>
                              </w: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r>
                  <w:tr w:rsidR="00142222" w:rsidRPr="00142222" w:rsidTr="00581072">
                    <w:trPr>
                      <w:trHeight w:val="120"/>
                      <w:tblCellSpacing w:w="0" w:type="dxa"/>
                      <w:jc w:val="center"/>
                    </w:trPr>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42222" w:rsidRPr="00142222" w:rsidRDefault="00142222" w:rsidP="00142222">
                        <w:pPr>
                          <w:spacing w:after="100" w:afterAutospacing="1" w:line="300" w:lineRule="auto"/>
                          <w:ind w:left="30" w:right="60"/>
                          <w:rPr>
                            <w:rFonts w:ascii="Arial" w:eastAsia="Times New Roman" w:hAnsi="Arial" w:cs="Arial"/>
                            <w:color w:val="000000"/>
                            <w:sz w:val="17"/>
                            <w:szCs w:val="17"/>
                            <w:lang w:eastAsia="es-ES"/>
                          </w:rPr>
                        </w:pPr>
                        <w:r w:rsidRPr="00142222">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5" name="Imagen 5" descr="Información Jornadas de Instrumento P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formación Jornadas de Instrumento PYME"/>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22">
                          <w:rPr>
                            <w:rFonts w:ascii="Arial" w:eastAsia="Times New Roman" w:hAnsi="Arial" w:cs="Arial"/>
                            <w:color w:val="000000"/>
                            <w:sz w:val="17"/>
                            <w:szCs w:val="17"/>
                            <w:lang w:eastAsia="es-ES"/>
                          </w:rPr>
                          <w:t>CDTI informa que los próximos eventos de promoción del Instrumento PYME de H2020 tendrán lugar en:</w:t>
                        </w:r>
                        <w:r w:rsidRPr="00142222">
                          <w:rPr>
                            <w:rFonts w:ascii="Arial" w:eastAsia="Times New Roman" w:hAnsi="Arial" w:cs="Arial"/>
                            <w:color w:val="000000"/>
                            <w:sz w:val="17"/>
                            <w:szCs w:val="17"/>
                            <w:lang w:eastAsia="es-ES"/>
                          </w:rPr>
                          <w:br/>
                        </w:r>
                        <w:r w:rsidRPr="00142222">
                          <w:rPr>
                            <w:rFonts w:ascii="Arial" w:eastAsia="Times New Roman" w:hAnsi="Arial" w:cs="Arial"/>
                            <w:color w:val="000000"/>
                            <w:sz w:val="17"/>
                            <w:szCs w:val="17"/>
                            <w:lang w:eastAsia="es-ES"/>
                          </w:rPr>
                          <w:br/>
                          <w:t xml:space="preserve">Burgos, el 25 de octubre de 2016: Taller instrumento PYME H2020 </w:t>
                        </w:r>
                        <w:r w:rsidRPr="00142222">
                          <w:rPr>
                            <w:rFonts w:ascii="Arial" w:eastAsia="Times New Roman" w:hAnsi="Arial" w:cs="Arial"/>
                            <w:color w:val="000000"/>
                            <w:sz w:val="17"/>
                            <w:szCs w:val="17"/>
                            <w:lang w:eastAsia="es-ES"/>
                          </w:rPr>
                          <w:br/>
                          <w:t>Información del evento aquí</w:t>
                        </w:r>
                        <w:r w:rsidRPr="00142222">
                          <w:rPr>
                            <w:rFonts w:ascii="Arial" w:eastAsia="Times New Roman" w:hAnsi="Arial" w:cs="Arial"/>
                            <w:color w:val="000000"/>
                            <w:sz w:val="17"/>
                            <w:szCs w:val="17"/>
                            <w:lang w:eastAsia="es-ES"/>
                          </w:rPr>
                          <w:br/>
                        </w:r>
                        <w:r w:rsidRPr="00142222">
                          <w:rPr>
                            <w:rFonts w:ascii="Arial" w:eastAsia="Times New Roman" w:hAnsi="Arial" w:cs="Arial"/>
                            <w:color w:val="000000"/>
                            <w:sz w:val="17"/>
                            <w:szCs w:val="17"/>
                            <w:lang w:eastAsia="es-ES"/>
                          </w:rPr>
                          <w:lastRenderedPageBreak/>
                          <w:br/>
                          <w:t>Murcia, el 15 de noviembre de 2016: Taller instrumento PYME H2020</w:t>
                        </w:r>
                        <w:r w:rsidRPr="00142222">
                          <w:rPr>
                            <w:rFonts w:ascii="Arial" w:eastAsia="Times New Roman" w:hAnsi="Arial" w:cs="Arial"/>
                            <w:color w:val="000000"/>
                            <w:sz w:val="17"/>
                            <w:szCs w:val="17"/>
                            <w:lang w:eastAsia="es-ES"/>
                          </w:rPr>
                          <w:br/>
                          <w:t>Próximamente estará disponible la información en su página de eventos.</w:t>
                        </w:r>
                        <w:r w:rsidRPr="00142222">
                          <w:rPr>
                            <w:rFonts w:ascii="Arial" w:eastAsia="Times New Roman" w:hAnsi="Arial" w:cs="Arial"/>
                            <w:color w:val="000000"/>
                            <w:sz w:val="17"/>
                            <w:szCs w:val="17"/>
                            <w:lang w:eastAsia="es-ES"/>
                          </w:rPr>
                          <w:br/>
                        </w:r>
                        <w:r w:rsidRPr="00142222">
                          <w:rPr>
                            <w:rFonts w:ascii="Arial" w:eastAsia="Times New Roman" w:hAnsi="Arial" w:cs="Arial"/>
                            <w:color w:val="000000"/>
                            <w:sz w:val="17"/>
                            <w:szCs w:val="17"/>
                            <w:lang w:eastAsia="es-ES"/>
                          </w:rPr>
                          <w:br/>
                        </w:r>
                        <w:hyperlink r:id="rId32" w:history="1">
                          <w:r w:rsidRPr="00142222">
                            <w:rPr>
                              <w:rFonts w:ascii="Arial" w:eastAsia="Times New Roman" w:hAnsi="Arial" w:cs="Arial"/>
                              <w:b/>
                              <w:bCs/>
                              <w:color w:val="CC0000"/>
                              <w:sz w:val="15"/>
                              <w:szCs w:val="15"/>
                              <w:u w:val="single"/>
                              <w:lang w:eastAsia="es-ES"/>
                            </w:rPr>
                            <w:t>Ver noticia completa</w:t>
                          </w:r>
                        </w:hyperlink>
                        <w:r w:rsidRPr="0014222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r>
            <w:tr w:rsidR="00142222" w:rsidRPr="00142222" w:rsidTr="0058107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42222" w:rsidRPr="00142222" w:rsidTr="00581072">
                    <w:trPr>
                      <w:trHeight w:val="120"/>
                      <w:tblCellSpacing w:w="0" w:type="dxa"/>
                      <w:jc w:val="center"/>
                    </w:trPr>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42222" w:rsidRPr="00142222" w:rsidTr="00581072">
                          <w:trPr>
                            <w:tblCellSpacing w:w="0" w:type="dxa"/>
                          </w:trPr>
                          <w:tc>
                            <w:tcPr>
                              <w:tcW w:w="0" w:type="auto"/>
                              <w:tcBorders>
                                <w:top w:val="nil"/>
                                <w:left w:val="nil"/>
                                <w:bottom w:val="nil"/>
                                <w:right w:val="nil"/>
                              </w:tcBorders>
                              <w:vAlign w:val="center"/>
                              <w:hideMark/>
                            </w:tcPr>
                            <w:p w:rsidR="00142222" w:rsidRPr="00142222" w:rsidRDefault="00142222" w:rsidP="0014222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42222">
                                <w:rPr>
                                  <w:rFonts w:ascii="Arial" w:eastAsia="Times New Roman" w:hAnsi="Arial" w:cs="Arial"/>
                                  <w:b/>
                                  <w:bCs/>
                                  <w:color w:val="0064AF"/>
                                  <w:sz w:val="23"/>
                                  <w:szCs w:val="23"/>
                                  <w:lang w:eastAsia="es-ES"/>
                                </w:rPr>
                                <w:t>Nuevo acuerdo de cooperación UE-EE.UU en materia científica</w:t>
                              </w:r>
                              <w:r w:rsidRPr="00142222">
                                <w:rPr>
                                  <w:rFonts w:ascii="Arial" w:eastAsia="Times New Roman" w:hAnsi="Arial" w:cs="Arial"/>
                                  <w:b/>
                                  <w:bCs/>
                                  <w:color w:val="0064AF"/>
                                  <w:sz w:val="14"/>
                                  <w:szCs w:val="14"/>
                                  <w:lang w:eastAsia="es-ES"/>
                                </w:rPr>
                                <w:t xml:space="preserve"> </w:t>
                              </w: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r>
                  <w:tr w:rsidR="00142222" w:rsidRPr="00142222" w:rsidTr="00581072">
                    <w:trPr>
                      <w:trHeight w:val="120"/>
                      <w:tblCellSpacing w:w="0" w:type="dxa"/>
                      <w:jc w:val="center"/>
                    </w:trPr>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42222" w:rsidRPr="00142222" w:rsidRDefault="00142222" w:rsidP="00142222">
                        <w:pPr>
                          <w:spacing w:after="100" w:afterAutospacing="1" w:line="300" w:lineRule="auto"/>
                          <w:ind w:left="30" w:right="60"/>
                          <w:rPr>
                            <w:rFonts w:ascii="Arial" w:eastAsia="Times New Roman" w:hAnsi="Arial" w:cs="Arial"/>
                            <w:color w:val="000000"/>
                            <w:sz w:val="17"/>
                            <w:szCs w:val="17"/>
                            <w:lang w:eastAsia="es-ES"/>
                          </w:rPr>
                        </w:pPr>
                        <w:r w:rsidRPr="00142222">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707390"/>
                              <wp:effectExtent l="0" t="0" r="0" b="16510"/>
                              <wp:wrapSquare wrapText="bothSides"/>
                              <wp:docPr id="4" name="Imagen 4" descr="Nuevo acuerdo de cooperación UE-EE.UU en materia cientí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uevo acuerdo de cooperación UE-EE.UU en materia científica"/>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22">
                          <w:rPr>
                            <w:rFonts w:ascii="Arial" w:eastAsia="Times New Roman" w:hAnsi="Arial" w:cs="Arial"/>
                            <w:color w:val="000000"/>
                            <w:sz w:val="17"/>
                            <w:szCs w:val="17"/>
                            <w:lang w:eastAsia="es-ES"/>
                          </w:rPr>
                          <w:t>El acuerdo facilitará la cooperación mutua UE-EEUU en proyectos financiados por Horizonte 2020, en particular en aquellos casos en que las organizaciones de Estados Unidos reciben financiación propia y no a través del programa europeo.</w:t>
                        </w:r>
                        <w:r w:rsidRPr="00142222">
                          <w:rPr>
                            <w:rFonts w:ascii="Arial" w:eastAsia="Times New Roman" w:hAnsi="Arial" w:cs="Arial"/>
                            <w:color w:val="000000"/>
                            <w:sz w:val="17"/>
                            <w:szCs w:val="17"/>
                            <w:lang w:eastAsia="es-ES"/>
                          </w:rPr>
                          <w:br/>
                        </w:r>
                        <w:r w:rsidRPr="00142222">
                          <w:rPr>
                            <w:rFonts w:ascii="Arial" w:eastAsia="Times New Roman" w:hAnsi="Arial" w:cs="Arial"/>
                            <w:color w:val="000000"/>
                            <w:sz w:val="17"/>
                            <w:szCs w:val="17"/>
                            <w:lang w:eastAsia="es-ES"/>
                          </w:rPr>
                          <w:br/>
                          <w:t>Más información</w:t>
                        </w:r>
                        <w:r w:rsidRPr="00142222">
                          <w:rPr>
                            <w:rFonts w:ascii="Arial" w:eastAsia="Times New Roman" w:hAnsi="Arial" w:cs="Arial"/>
                            <w:color w:val="000000"/>
                            <w:sz w:val="17"/>
                            <w:szCs w:val="17"/>
                            <w:lang w:eastAsia="es-ES"/>
                          </w:rPr>
                          <w:br/>
                        </w:r>
                        <w:hyperlink r:id="rId34" w:history="1">
                          <w:r w:rsidRPr="00142222">
                            <w:rPr>
                              <w:rFonts w:ascii="Arial" w:eastAsia="Times New Roman" w:hAnsi="Arial" w:cs="Arial"/>
                              <w:b/>
                              <w:bCs/>
                              <w:color w:val="CC0000"/>
                              <w:sz w:val="15"/>
                              <w:szCs w:val="15"/>
                              <w:u w:val="single"/>
                              <w:lang w:eastAsia="es-ES"/>
                            </w:rPr>
                            <w:t>Ver noticia completa</w:t>
                          </w:r>
                        </w:hyperlink>
                        <w:r w:rsidRPr="0014222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r>
            <w:tr w:rsidR="00142222" w:rsidRPr="00142222" w:rsidTr="0058107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42222" w:rsidRPr="00142222" w:rsidTr="00581072">
                    <w:trPr>
                      <w:trHeight w:val="120"/>
                      <w:tblCellSpacing w:w="0" w:type="dxa"/>
                      <w:jc w:val="center"/>
                    </w:trPr>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42222" w:rsidRPr="00142222" w:rsidTr="00581072">
                          <w:trPr>
                            <w:tblCellSpacing w:w="0" w:type="dxa"/>
                          </w:trPr>
                          <w:tc>
                            <w:tcPr>
                              <w:tcW w:w="0" w:type="auto"/>
                              <w:tcBorders>
                                <w:top w:val="nil"/>
                                <w:left w:val="nil"/>
                                <w:bottom w:val="nil"/>
                                <w:right w:val="nil"/>
                              </w:tcBorders>
                              <w:vAlign w:val="center"/>
                              <w:hideMark/>
                            </w:tcPr>
                            <w:p w:rsidR="00142222" w:rsidRPr="00142222" w:rsidRDefault="00142222" w:rsidP="0014222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42222">
                                <w:rPr>
                                  <w:rFonts w:ascii="Arial" w:eastAsia="Times New Roman" w:hAnsi="Arial" w:cs="Arial"/>
                                  <w:b/>
                                  <w:bCs/>
                                  <w:color w:val="0064AF"/>
                                  <w:sz w:val="23"/>
                                  <w:szCs w:val="23"/>
                                  <w:lang w:eastAsia="es-ES"/>
                                </w:rPr>
                                <w:t>Novedades Conferencia H2020 - Valladolid, 16 de noviembre</w:t>
                              </w:r>
                              <w:r w:rsidRPr="00142222">
                                <w:rPr>
                                  <w:rFonts w:ascii="Arial" w:eastAsia="Times New Roman" w:hAnsi="Arial" w:cs="Arial"/>
                                  <w:b/>
                                  <w:bCs/>
                                  <w:color w:val="0064AF"/>
                                  <w:sz w:val="14"/>
                                  <w:szCs w:val="14"/>
                                  <w:lang w:eastAsia="es-ES"/>
                                </w:rPr>
                                <w:t xml:space="preserve"> </w:t>
                              </w: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r>
                  <w:tr w:rsidR="00142222" w:rsidRPr="00142222" w:rsidTr="00581072">
                    <w:trPr>
                      <w:trHeight w:val="120"/>
                      <w:tblCellSpacing w:w="0" w:type="dxa"/>
                      <w:jc w:val="center"/>
                    </w:trPr>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42222" w:rsidRPr="00142222" w:rsidRDefault="00142222" w:rsidP="00142222">
                        <w:pPr>
                          <w:spacing w:after="100" w:afterAutospacing="1" w:line="300" w:lineRule="auto"/>
                          <w:ind w:left="30" w:right="60"/>
                          <w:rPr>
                            <w:rFonts w:ascii="Arial" w:eastAsia="Times New Roman" w:hAnsi="Arial" w:cs="Arial"/>
                            <w:color w:val="000000"/>
                            <w:sz w:val="17"/>
                            <w:szCs w:val="17"/>
                            <w:lang w:eastAsia="es-ES"/>
                          </w:rPr>
                        </w:pPr>
                        <w:r w:rsidRPr="00142222">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3" name="Imagen 3" descr="Novedades Conferencia H2020 - Valladolid, 16 de novi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vedades Conferencia H2020 - Valladolid, 16 de noviembre"/>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22">
                          <w:rPr>
                            <w:rFonts w:ascii="Arial" w:eastAsia="Times New Roman" w:hAnsi="Arial" w:cs="Arial"/>
                            <w:color w:val="000000"/>
                            <w:sz w:val="17"/>
                            <w:szCs w:val="17"/>
                            <w:lang w:eastAsia="es-ES"/>
                          </w:rPr>
                          <w:t>CDTI ha publicado la agenda actualizada de la 9ª Conferencia del Programa Marco de Investigación e Innovación de la Unión Europea en España, "Fomentando la innovación, impulsando el conocimiento", que se celebrará el 16 de noviembre en el Centro Cultural Miguel Delibes de Valladolid.</w:t>
                        </w:r>
                        <w:r w:rsidRPr="00142222">
                          <w:rPr>
                            <w:rFonts w:ascii="Arial" w:eastAsia="Times New Roman" w:hAnsi="Arial" w:cs="Arial"/>
                            <w:color w:val="000000"/>
                            <w:sz w:val="17"/>
                            <w:szCs w:val="17"/>
                            <w:lang w:eastAsia="es-ES"/>
                          </w:rPr>
                          <w:br/>
                        </w:r>
                        <w:r w:rsidRPr="00142222">
                          <w:rPr>
                            <w:rFonts w:ascii="Arial" w:eastAsia="Times New Roman" w:hAnsi="Arial" w:cs="Arial"/>
                            <w:color w:val="000000"/>
                            <w:sz w:val="17"/>
                            <w:szCs w:val="17"/>
                            <w:lang w:eastAsia="es-ES"/>
                          </w:rPr>
                          <w:br/>
                          <w:t>La agenda está disponible en la web y a través de la App de la Conferencia.</w:t>
                        </w:r>
                        <w:r w:rsidRPr="00142222">
                          <w:rPr>
                            <w:rFonts w:ascii="Arial" w:eastAsia="Times New Roman" w:hAnsi="Arial" w:cs="Arial"/>
                            <w:color w:val="000000"/>
                            <w:sz w:val="17"/>
                            <w:szCs w:val="17"/>
                            <w:lang w:eastAsia="es-ES"/>
                          </w:rPr>
                          <w:br/>
                        </w:r>
                        <w:r w:rsidRPr="00142222">
                          <w:rPr>
                            <w:rFonts w:ascii="Arial" w:eastAsia="Times New Roman" w:hAnsi="Arial" w:cs="Arial"/>
                            <w:color w:val="000000"/>
                            <w:sz w:val="17"/>
                            <w:szCs w:val="17"/>
                            <w:lang w:eastAsia="es-ES"/>
                          </w:rPr>
                          <w:br/>
                          <w:t xml:space="preserve">Los ... </w:t>
                        </w:r>
                        <w:hyperlink r:id="rId36" w:history="1">
                          <w:r w:rsidRPr="00142222">
                            <w:rPr>
                              <w:rFonts w:ascii="Arial" w:eastAsia="Times New Roman" w:hAnsi="Arial" w:cs="Arial"/>
                              <w:b/>
                              <w:bCs/>
                              <w:color w:val="CC0000"/>
                              <w:sz w:val="15"/>
                              <w:szCs w:val="15"/>
                              <w:u w:val="single"/>
                              <w:lang w:eastAsia="es-ES"/>
                            </w:rPr>
                            <w:t>Ver noticia completa</w:t>
                          </w:r>
                        </w:hyperlink>
                        <w:r w:rsidRPr="0014222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r>
            <w:tr w:rsidR="00142222" w:rsidRPr="00142222" w:rsidTr="0058107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42222" w:rsidRPr="00142222" w:rsidTr="00581072">
                    <w:trPr>
                      <w:trHeight w:val="120"/>
                      <w:tblCellSpacing w:w="0" w:type="dxa"/>
                      <w:jc w:val="center"/>
                    </w:trPr>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142222" w:rsidRPr="00142222" w:rsidRDefault="00142222" w:rsidP="00142222">
                        <w:pPr>
                          <w:spacing w:after="0" w:line="264" w:lineRule="auto"/>
                          <w:ind w:left="30"/>
                          <w:rPr>
                            <w:rFonts w:ascii="Arial" w:eastAsia="Times New Roman" w:hAnsi="Arial" w:cs="Arial"/>
                            <w:b/>
                            <w:bCs/>
                            <w:color w:val="AA0000"/>
                            <w:sz w:val="30"/>
                            <w:szCs w:val="30"/>
                            <w:lang w:eastAsia="es-ES"/>
                          </w:rPr>
                        </w:pPr>
                        <w:r w:rsidRPr="00142222">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142222" w:rsidRPr="00142222" w:rsidTr="00581072">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142222" w:rsidRPr="00142222" w:rsidRDefault="00142222" w:rsidP="00142222">
                              <w:pPr>
                                <w:spacing w:after="0" w:line="240" w:lineRule="auto"/>
                                <w:rPr>
                                  <w:rFonts w:ascii="Arial" w:eastAsia="Times New Roman" w:hAnsi="Arial" w:cs="Arial"/>
                                  <w:b/>
                                  <w:bCs/>
                                  <w:color w:val="FFFFFF"/>
                                  <w:sz w:val="26"/>
                                  <w:szCs w:val="26"/>
                                  <w:lang w:eastAsia="es-ES"/>
                                </w:rPr>
                              </w:pPr>
                              <w:r w:rsidRPr="00142222">
                                <w:rPr>
                                  <w:rFonts w:ascii="Arial" w:eastAsia="Times New Roman" w:hAnsi="Arial" w:cs="Arial"/>
                                  <w:b/>
                                  <w:bCs/>
                                  <w:color w:val="FFFFFF"/>
                                  <w:sz w:val="26"/>
                                  <w:szCs w:val="26"/>
                                  <w:lang w:eastAsia="es-ES"/>
                                </w:rPr>
                                <w:t xml:space="preserve">    EVENTOS DE LA PTEC </w:t>
                              </w:r>
                            </w:p>
                          </w:tc>
                        </w:tr>
                        <w:tr w:rsidR="00142222" w:rsidRPr="00142222" w:rsidTr="00581072">
                          <w:trPr>
                            <w:tblCellSpacing w:w="0" w:type="dxa"/>
                          </w:trPr>
                          <w:tc>
                            <w:tcPr>
                              <w:tcW w:w="0" w:type="auto"/>
                              <w:tcBorders>
                                <w:top w:val="nil"/>
                                <w:left w:val="nil"/>
                                <w:bottom w:val="nil"/>
                                <w:right w:val="nil"/>
                              </w:tcBorders>
                              <w:shd w:val="clear" w:color="auto" w:fill="FFFFFF"/>
                              <w:vAlign w:val="center"/>
                              <w:hideMark/>
                            </w:tcPr>
                            <w:p w:rsidR="00142222" w:rsidRPr="00142222" w:rsidRDefault="00142222" w:rsidP="00142222">
                              <w:pPr>
                                <w:spacing w:after="0" w:line="300" w:lineRule="auto"/>
                                <w:ind w:left="30" w:right="60"/>
                                <w:rPr>
                                  <w:rFonts w:ascii="Arial" w:eastAsia="Times New Roman" w:hAnsi="Arial" w:cs="Arial"/>
                                  <w:color w:val="000000"/>
                                  <w:sz w:val="17"/>
                                  <w:szCs w:val="17"/>
                                  <w:lang w:eastAsia="es-ES"/>
                                </w:rPr>
                              </w:pPr>
                              <w:r w:rsidRPr="00142222">
                                <w:rPr>
                                  <w:rFonts w:ascii="Arial" w:eastAsia="Times New Roman" w:hAnsi="Arial" w:cs="Arial"/>
                                  <w:b/>
                                  <w:bCs/>
                                  <w:color w:val="AA0000"/>
                                  <w:sz w:val="18"/>
                                  <w:szCs w:val="18"/>
                                  <w:lang w:eastAsia="es-ES"/>
                                </w:rPr>
                                <w:t xml:space="preserve">24 de Octubre de 2016 </w:t>
                              </w:r>
                              <w:r w:rsidRPr="00142222">
                                <w:rPr>
                                  <w:rFonts w:ascii="Arial" w:eastAsia="Times New Roman" w:hAnsi="Arial" w:cs="Arial"/>
                                  <w:color w:val="000000"/>
                                  <w:sz w:val="17"/>
                                  <w:szCs w:val="17"/>
                                  <w:lang w:eastAsia="es-ES"/>
                                </w:rPr>
                                <w:t xml:space="preserve">Reunión GT Ciudad del Futuro 2016-2 </w:t>
                              </w:r>
                            </w:p>
                          </w:tc>
                        </w:tr>
                        <w:tr w:rsidR="00142222" w:rsidRPr="00142222" w:rsidTr="00581072">
                          <w:trPr>
                            <w:tblCellSpacing w:w="0" w:type="dxa"/>
                          </w:trPr>
                          <w:tc>
                            <w:tcPr>
                              <w:tcW w:w="0" w:type="auto"/>
                              <w:tcBorders>
                                <w:top w:val="nil"/>
                                <w:left w:val="nil"/>
                                <w:bottom w:val="nil"/>
                                <w:right w:val="nil"/>
                              </w:tcBorders>
                              <w:shd w:val="clear" w:color="auto" w:fill="FFFFFF"/>
                              <w:vAlign w:val="center"/>
                              <w:hideMark/>
                            </w:tcPr>
                            <w:p w:rsidR="00142222" w:rsidRPr="00142222" w:rsidRDefault="00142222" w:rsidP="00142222">
                              <w:pPr>
                                <w:spacing w:after="0" w:line="300" w:lineRule="auto"/>
                                <w:ind w:left="30" w:right="60"/>
                                <w:rPr>
                                  <w:rFonts w:ascii="Arial" w:eastAsia="Times New Roman" w:hAnsi="Arial" w:cs="Arial"/>
                                  <w:color w:val="000000"/>
                                  <w:sz w:val="17"/>
                                  <w:szCs w:val="17"/>
                                  <w:lang w:eastAsia="es-ES"/>
                                </w:rPr>
                              </w:pPr>
                              <w:r w:rsidRPr="00142222">
                                <w:rPr>
                                  <w:rFonts w:ascii="Arial" w:eastAsia="Times New Roman" w:hAnsi="Arial" w:cs="Arial"/>
                                  <w:b/>
                                  <w:bCs/>
                                  <w:color w:val="AA0000"/>
                                  <w:sz w:val="18"/>
                                  <w:szCs w:val="18"/>
                                  <w:lang w:eastAsia="es-ES"/>
                                </w:rPr>
                                <w:t xml:space="preserve">25 de Octubre de 2016 </w:t>
                              </w:r>
                              <w:r w:rsidRPr="00142222">
                                <w:rPr>
                                  <w:rFonts w:ascii="Arial" w:eastAsia="Times New Roman" w:hAnsi="Arial" w:cs="Arial"/>
                                  <w:color w:val="000000"/>
                                  <w:sz w:val="17"/>
                                  <w:szCs w:val="17"/>
                                  <w:lang w:eastAsia="es-ES"/>
                                </w:rPr>
                                <w:t xml:space="preserve">Reunión GT Internacionalización de la I+D 2016-3 </w:t>
                              </w:r>
                            </w:p>
                          </w:tc>
                        </w:tr>
                        <w:tr w:rsidR="00142222" w:rsidRPr="00142222" w:rsidTr="00581072">
                          <w:trPr>
                            <w:tblCellSpacing w:w="0" w:type="dxa"/>
                          </w:trPr>
                          <w:tc>
                            <w:tcPr>
                              <w:tcW w:w="0" w:type="auto"/>
                              <w:tcBorders>
                                <w:top w:val="nil"/>
                                <w:left w:val="nil"/>
                                <w:bottom w:val="nil"/>
                                <w:right w:val="nil"/>
                              </w:tcBorders>
                              <w:shd w:val="clear" w:color="auto" w:fill="FFFFFF"/>
                              <w:vAlign w:val="center"/>
                              <w:hideMark/>
                            </w:tcPr>
                            <w:p w:rsidR="00142222" w:rsidRPr="00142222" w:rsidRDefault="00142222" w:rsidP="00142222">
                              <w:pPr>
                                <w:spacing w:after="0" w:line="300" w:lineRule="auto"/>
                                <w:ind w:left="30" w:right="60"/>
                                <w:rPr>
                                  <w:rFonts w:ascii="Arial" w:eastAsia="Times New Roman" w:hAnsi="Arial" w:cs="Arial"/>
                                  <w:color w:val="000000"/>
                                  <w:sz w:val="17"/>
                                  <w:szCs w:val="17"/>
                                  <w:lang w:eastAsia="es-ES"/>
                                </w:rPr>
                              </w:pPr>
                              <w:r w:rsidRPr="00142222">
                                <w:rPr>
                                  <w:rFonts w:ascii="Arial" w:eastAsia="Times New Roman" w:hAnsi="Arial" w:cs="Arial"/>
                                  <w:b/>
                                  <w:bCs/>
                                  <w:color w:val="AA0000"/>
                                  <w:sz w:val="18"/>
                                  <w:szCs w:val="18"/>
                                  <w:lang w:eastAsia="es-ES"/>
                                </w:rPr>
                                <w:t xml:space="preserve">02 de Noviembre de 2016 </w:t>
                              </w:r>
                              <w:r w:rsidRPr="00142222">
                                <w:rPr>
                                  <w:rFonts w:ascii="Arial" w:eastAsia="Times New Roman" w:hAnsi="Arial" w:cs="Arial"/>
                                  <w:color w:val="000000"/>
                                  <w:sz w:val="17"/>
                                  <w:szCs w:val="17"/>
                                  <w:lang w:eastAsia="es-ES"/>
                                </w:rPr>
                                <w:t xml:space="preserve">Reunión GT Impulso a la Innovación 2016-3 </w:t>
                              </w:r>
                            </w:p>
                          </w:tc>
                        </w:tr>
                        <w:tr w:rsidR="00142222" w:rsidRPr="00142222" w:rsidTr="00581072">
                          <w:trPr>
                            <w:tblCellSpacing w:w="0" w:type="dxa"/>
                          </w:trPr>
                          <w:tc>
                            <w:tcPr>
                              <w:tcW w:w="0" w:type="auto"/>
                              <w:tcBorders>
                                <w:top w:val="nil"/>
                                <w:left w:val="nil"/>
                                <w:bottom w:val="nil"/>
                                <w:right w:val="nil"/>
                              </w:tcBorders>
                              <w:shd w:val="clear" w:color="auto" w:fill="FFFFFF"/>
                              <w:vAlign w:val="center"/>
                              <w:hideMark/>
                            </w:tcPr>
                            <w:p w:rsidR="00142222" w:rsidRPr="00142222" w:rsidRDefault="00142222" w:rsidP="00142222">
                              <w:pPr>
                                <w:spacing w:after="0" w:line="300" w:lineRule="auto"/>
                                <w:ind w:left="30" w:right="60"/>
                                <w:rPr>
                                  <w:rFonts w:ascii="Arial" w:eastAsia="Times New Roman" w:hAnsi="Arial" w:cs="Arial"/>
                                  <w:color w:val="000000"/>
                                  <w:sz w:val="17"/>
                                  <w:szCs w:val="17"/>
                                  <w:lang w:eastAsia="es-ES"/>
                                </w:rPr>
                              </w:pPr>
                              <w:r w:rsidRPr="00142222">
                                <w:rPr>
                                  <w:rFonts w:ascii="Arial" w:eastAsia="Times New Roman" w:hAnsi="Arial" w:cs="Arial"/>
                                  <w:b/>
                                  <w:bCs/>
                                  <w:color w:val="AA0000"/>
                                  <w:sz w:val="18"/>
                                  <w:szCs w:val="18"/>
                                  <w:lang w:eastAsia="es-ES"/>
                                </w:rPr>
                                <w:t xml:space="preserve">15 de Noviembre de 2016 </w:t>
                              </w:r>
                              <w:r w:rsidRPr="00142222">
                                <w:rPr>
                                  <w:rFonts w:ascii="Arial" w:eastAsia="Times New Roman" w:hAnsi="Arial" w:cs="Arial"/>
                                  <w:color w:val="000000"/>
                                  <w:sz w:val="17"/>
                                  <w:szCs w:val="17"/>
                                  <w:lang w:eastAsia="es-ES"/>
                                </w:rPr>
                                <w:t xml:space="preserve">12º Foro PTEC: I+D+i en los Procesos de Construcción </w:t>
                              </w:r>
                              <w:hyperlink r:id="rId37" w:history="1">
                                <w:r w:rsidRPr="00142222">
                                  <w:rPr>
                                    <w:rFonts w:ascii="Arial" w:eastAsia="Times New Roman" w:hAnsi="Arial" w:cs="Arial"/>
                                    <w:b/>
                                    <w:bCs/>
                                    <w:color w:val="000033"/>
                                    <w:sz w:val="15"/>
                                    <w:szCs w:val="15"/>
                                    <w:u w:val="single"/>
                                    <w:lang w:eastAsia="es-ES"/>
                                  </w:rPr>
                                  <w:t>Ver evento</w:t>
                                </w:r>
                              </w:hyperlink>
                              <w:r w:rsidRPr="00142222">
                                <w:rPr>
                                  <w:rFonts w:ascii="Arial" w:eastAsia="Times New Roman" w:hAnsi="Arial" w:cs="Arial"/>
                                  <w:color w:val="000000"/>
                                  <w:sz w:val="17"/>
                                  <w:szCs w:val="17"/>
                                  <w:lang w:eastAsia="es-ES"/>
                                </w:rPr>
                                <w:t xml:space="preserve"> </w:t>
                              </w:r>
                            </w:p>
                          </w:tc>
                        </w:tr>
                        <w:tr w:rsidR="00142222" w:rsidRPr="00142222" w:rsidTr="00581072">
                          <w:trPr>
                            <w:tblCellSpacing w:w="0" w:type="dxa"/>
                          </w:trPr>
                          <w:tc>
                            <w:tcPr>
                              <w:tcW w:w="0" w:type="auto"/>
                              <w:tcBorders>
                                <w:top w:val="nil"/>
                                <w:left w:val="nil"/>
                                <w:bottom w:val="nil"/>
                                <w:right w:val="nil"/>
                              </w:tcBorders>
                              <w:shd w:val="clear" w:color="auto" w:fill="FFFFFF"/>
                              <w:vAlign w:val="center"/>
                              <w:hideMark/>
                            </w:tcPr>
                            <w:p w:rsidR="00142222" w:rsidRPr="00142222" w:rsidRDefault="00142222" w:rsidP="00142222">
                              <w:pPr>
                                <w:spacing w:after="0" w:line="300" w:lineRule="auto"/>
                                <w:ind w:left="30" w:right="60"/>
                                <w:rPr>
                                  <w:rFonts w:ascii="Arial" w:eastAsia="Times New Roman" w:hAnsi="Arial" w:cs="Arial"/>
                                  <w:color w:val="000000"/>
                                  <w:sz w:val="17"/>
                                  <w:szCs w:val="17"/>
                                  <w:lang w:eastAsia="es-ES"/>
                                </w:rPr>
                              </w:pPr>
                              <w:r w:rsidRPr="00142222">
                                <w:rPr>
                                  <w:rFonts w:ascii="Arial" w:eastAsia="Times New Roman" w:hAnsi="Arial" w:cs="Arial"/>
                                  <w:b/>
                                  <w:bCs/>
                                  <w:color w:val="AA0000"/>
                                  <w:sz w:val="18"/>
                                  <w:szCs w:val="18"/>
                                  <w:lang w:eastAsia="es-ES"/>
                                </w:rPr>
                                <w:t xml:space="preserve">29 de Noviembre de 2016 </w:t>
                              </w:r>
                              <w:r w:rsidRPr="00142222">
                                <w:rPr>
                                  <w:rFonts w:ascii="Arial" w:eastAsia="Times New Roman" w:hAnsi="Arial" w:cs="Arial"/>
                                  <w:color w:val="000000"/>
                                  <w:sz w:val="17"/>
                                  <w:szCs w:val="17"/>
                                  <w:lang w:eastAsia="es-ES"/>
                                </w:rPr>
                                <w:t xml:space="preserve">Reunion CP PTEC 2016-3 </w:t>
                              </w:r>
                            </w:p>
                          </w:tc>
                        </w:tr>
                        <w:tr w:rsidR="00142222" w:rsidRPr="00142222" w:rsidTr="00581072">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142222" w:rsidRPr="00142222" w:rsidRDefault="00142222" w:rsidP="00142222">
                              <w:pPr>
                                <w:spacing w:after="0" w:line="240" w:lineRule="auto"/>
                                <w:rPr>
                                  <w:rFonts w:ascii="Arial" w:eastAsia="Times New Roman" w:hAnsi="Arial" w:cs="Arial"/>
                                  <w:b/>
                                  <w:bCs/>
                                  <w:color w:val="FFFFFF"/>
                                  <w:sz w:val="26"/>
                                  <w:szCs w:val="26"/>
                                  <w:lang w:eastAsia="es-ES"/>
                                </w:rPr>
                              </w:pPr>
                              <w:r w:rsidRPr="00142222">
                                <w:rPr>
                                  <w:rFonts w:ascii="Arial" w:eastAsia="Times New Roman" w:hAnsi="Arial" w:cs="Arial"/>
                                  <w:b/>
                                  <w:bCs/>
                                  <w:color w:val="FFFFFF"/>
                                  <w:sz w:val="26"/>
                                  <w:szCs w:val="26"/>
                                  <w:lang w:eastAsia="es-ES"/>
                                </w:rPr>
                                <w:t xml:space="preserve">    EVENTOS INTERNACIONALES </w:t>
                              </w:r>
                            </w:p>
                          </w:tc>
                        </w:tr>
                        <w:tr w:rsidR="00142222" w:rsidRPr="00142222" w:rsidTr="00581072">
                          <w:trPr>
                            <w:tblCellSpacing w:w="0" w:type="dxa"/>
                          </w:trPr>
                          <w:tc>
                            <w:tcPr>
                              <w:tcW w:w="0" w:type="auto"/>
                              <w:tcBorders>
                                <w:top w:val="nil"/>
                                <w:left w:val="nil"/>
                                <w:bottom w:val="nil"/>
                                <w:right w:val="nil"/>
                              </w:tcBorders>
                              <w:shd w:val="clear" w:color="auto" w:fill="FFFFFF"/>
                              <w:vAlign w:val="center"/>
                              <w:hideMark/>
                            </w:tcPr>
                            <w:p w:rsidR="00142222" w:rsidRPr="00142222" w:rsidRDefault="00142222" w:rsidP="00142222">
                              <w:pPr>
                                <w:spacing w:after="0" w:line="300" w:lineRule="auto"/>
                                <w:ind w:left="30" w:right="60"/>
                                <w:rPr>
                                  <w:rFonts w:ascii="Arial" w:eastAsia="Times New Roman" w:hAnsi="Arial" w:cs="Arial"/>
                                  <w:color w:val="000000"/>
                                  <w:sz w:val="17"/>
                                  <w:szCs w:val="17"/>
                                  <w:lang w:eastAsia="es-ES"/>
                                </w:rPr>
                              </w:pPr>
                              <w:r w:rsidRPr="00142222">
                                <w:rPr>
                                  <w:rFonts w:ascii="Arial" w:eastAsia="Times New Roman" w:hAnsi="Arial" w:cs="Arial"/>
                                  <w:b/>
                                  <w:bCs/>
                                  <w:color w:val="AA0000"/>
                                  <w:sz w:val="18"/>
                                  <w:szCs w:val="18"/>
                                  <w:lang w:eastAsia="es-ES"/>
                                </w:rPr>
                                <w:t xml:space="preserve">25 de Octubre de 2016 </w:t>
                              </w:r>
                              <w:r w:rsidRPr="00142222">
                                <w:rPr>
                                  <w:rFonts w:ascii="Arial" w:eastAsia="Times New Roman" w:hAnsi="Arial" w:cs="Arial"/>
                                  <w:color w:val="000000"/>
                                  <w:sz w:val="17"/>
                                  <w:szCs w:val="17"/>
                                  <w:lang w:eastAsia="es-ES"/>
                                </w:rPr>
                                <w:t xml:space="preserve">Infoday de CEF Transport </w:t>
                              </w:r>
                              <w:hyperlink r:id="rId38" w:history="1">
                                <w:r w:rsidRPr="00142222">
                                  <w:rPr>
                                    <w:rFonts w:ascii="Arial" w:eastAsia="Times New Roman" w:hAnsi="Arial" w:cs="Arial"/>
                                    <w:b/>
                                    <w:bCs/>
                                    <w:color w:val="000033"/>
                                    <w:sz w:val="15"/>
                                    <w:szCs w:val="15"/>
                                    <w:u w:val="single"/>
                                    <w:lang w:eastAsia="es-ES"/>
                                  </w:rPr>
                                  <w:t>Ver evento</w:t>
                                </w:r>
                              </w:hyperlink>
                              <w:r w:rsidRPr="00142222">
                                <w:rPr>
                                  <w:rFonts w:ascii="Arial" w:eastAsia="Times New Roman" w:hAnsi="Arial" w:cs="Arial"/>
                                  <w:color w:val="000000"/>
                                  <w:sz w:val="17"/>
                                  <w:szCs w:val="17"/>
                                  <w:lang w:eastAsia="es-ES"/>
                                </w:rPr>
                                <w:t xml:space="preserve"> </w:t>
                              </w:r>
                            </w:p>
                          </w:tc>
                        </w:tr>
                        <w:tr w:rsidR="00142222" w:rsidRPr="00142222" w:rsidTr="00581072">
                          <w:trPr>
                            <w:tblCellSpacing w:w="0" w:type="dxa"/>
                          </w:trPr>
                          <w:tc>
                            <w:tcPr>
                              <w:tcW w:w="0" w:type="auto"/>
                              <w:tcBorders>
                                <w:top w:val="nil"/>
                                <w:left w:val="nil"/>
                                <w:bottom w:val="nil"/>
                                <w:right w:val="nil"/>
                              </w:tcBorders>
                              <w:shd w:val="clear" w:color="auto" w:fill="FFFFFF"/>
                              <w:vAlign w:val="center"/>
                              <w:hideMark/>
                            </w:tcPr>
                            <w:p w:rsidR="00142222" w:rsidRPr="00142222" w:rsidRDefault="00142222" w:rsidP="00142222">
                              <w:pPr>
                                <w:spacing w:after="0" w:line="300" w:lineRule="auto"/>
                                <w:ind w:left="30" w:right="60"/>
                                <w:rPr>
                                  <w:rFonts w:ascii="Arial" w:eastAsia="Times New Roman" w:hAnsi="Arial" w:cs="Arial"/>
                                  <w:color w:val="000000"/>
                                  <w:sz w:val="17"/>
                                  <w:szCs w:val="17"/>
                                  <w:lang w:eastAsia="es-ES"/>
                                </w:rPr>
                              </w:pPr>
                              <w:r w:rsidRPr="00142222">
                                <w:rPr>
                                  <w:rFonts w:ascii="Arial" w:eastAsia="Times New Roman" w:hAnsi="Arial" w:cs="Arial"/>
                                  <w:b/>
                                  <w:bCs/>
                                  <w:color w:val="AA0000"/>
                                  <w:sz w:val="18"/>
                                  <w:szCs w:val="18"/>
                                  <w:lang w:eastAsia="es-ES"/>
                                </w:rPr>
                                <w:t xml:space="preserve">26 de Octubre de 2016 </w:t>
                              </w:r>
                              <w:r w:rsidRPr="00142222">
                                <w:rPr>
                                  <w:rFonts w:ascii="Arial" w:eastAsia="Times New Roman" w:hAnsi="Arial" w:cs="Arial"/>
                                  <w:color w:val="000000"/>
                                  <w:sz w:val="17"/>
                                  <w:szCs w:val="17"/>
                                  <w:lang w:eastAsia="es-ES"/>
                                </w:rPr>
                                <w:t xml:space="preserve">International conference “Monitoring of the Construction Market” </w:t>
                              </w:r>
                              <w:hyperlink r:id="rId39" w:history="1">
                                <w:r w:rsidRPr="00142222">
                                  <w:rPr>
                                    <w:rFonts w:ascii="Arial" w:eastAsia="Times New Roman" w:hAnsi="Arial" w:cs="Arial"/>
                                    <w:b/>
                                    <w:bCs/>
                                    <w:color w:val="000033"/>
                                    <w:sz w:val="15"/>
                                    <w:szCs w:val="15"/>
                                    <w:u w:val="single"/>
                                    <w:lang w:eastAsia="es-ES"/>
                                  </w:rPr>
                                  <w:t>Ver evento</w:t>
                                </w:r>
                              </w:hyperlink>
                              <w:r w:rsidRPr="00142222">
                                <w:rPr>
                                  <w:rFonts w:ascii="Arial" w:eastAsia="Times New Roman" w:hAnsi="Arial" w:cs="Arial"/>
                                  <w:color w:val="000000"/>
                                  <w:sz w:val="17"/>
                                  <w:szCs w:val="17"/>
                                  <w:lang w:eastAsia="es-ES"/>
                                </w:rPr>
                                <w:t xml:space="preserve"> </w:t>
                              </w:r>
                            </w:p>
                          </w:tc>
                        </w:tr>
                        <w:tr w:rsidR="00142222" w:rsidRPr="00142222" w:rsidTr="00581072">
                          <w:trPr>
                            <w:tblCellSpacing w:w="0" w:type="dxa"/>
                          </w:trPr>
                          <w:tc>
                            <w:tcPr>
                              <w:tcW w:w="0" w:type="auto"/>
                              <w:tcBorders>
                                <w:top w:val="nil"/>
                                <w:left w:val="nil"/>
                                <w:bottom w:val="nil"/>
                                <w:right w:val="nil"/>
                              </w:tcBorders>
                              <w:shd w:val="clear" w:color="auto" w:fill="FFFFFF"/>
                              <w:vAlign w:val="center"/>
                              <w:hideMark/>
                            </w:tcPr>
                            <w:p w:rsidR="00142222" w:rsidRPr="00142222" w:rsidRDefault="00142222" w:rsidP="00142222">
                              <w:pPr>
                                <w:spacing w:after="0" w:line="300" w:lineRule="auto"/>
                                <w:ind w:left="30" w:right="60"/>
                                <w:rPr>
                                  <w:rFonts w:ascii="Arial" w:eastAsia="Times New Roman" w:hAnsi="Arial" w:cs="Arial"/>
                                  <w:color w:val="000000"/>
                                  <w:sz w:val="17"/>
                                  <w:szCs w:val="17"/>
                                  <w:lang w:eastAsia="es-ES"/>
                                </w:rPr>
                              </w:pPr>
                              <w:r w:rsidRPr="00142222">
                                <w:rPr>
                                  <w:rFonts w:ascii="Arial" w:eastAsia="Times New Roman" w:hAnsi="Arial" w:cs="Arial"/>
                                  <w:b/>
                                  <w:bCs/>
                                  <w:color w:val="AA0000"/>
                                  <w:sz w:val="18"/>
                                  <w:szCs w:val="18"/>
                                  <w:lang w:eastAsia="es-ES"/>
                                </w:rPr>
                                <w:t xml:space="preserve">03 de Noviembre de 2016 </w:t>
                              </w:r>
                              <w:r w:rsidRPr="00142222">
                                <w:rPr>
                                  <w:rFonts w:ascii="Arial" w:eastAsia="Times New Roman" w:hAnsi="Arial" w:cs="Arial"/>
                                  <w:color w:val="000000"/>
                                  <w:sz w:val="17"/>
                                  <w:szCs w:val="17"/>
                                  <w:lang w:eastAsia="es-ES"/>
                                </w:rPr>
                                <w:t xml:space="preserve">Jornada Informativa Innovative Training Networks (ITN) 2017 </w:t>
                              </w:r>
                              <w:hyperlink r:id="rId40" w:history="1">
                                <w:r w:rsidRPr="00142222">
                                  <w:rPr>
                                    <w:rFonts w:ascii="Arial" w:eastAsia="Times New Roman" w:hAnsi="Arial" w:cs="Arial"/>
                                    <w:b/>
                                    <w:bCs/>
                                    <w:color w:val="000033"/>
                                    <w:sz w:val="15"/>
                                    <w:szCs w:val="15"/>
                                    <w:u w:val="single"/>
                                    <w:lang w:eastAsia="es-ES"/>
                                  </w:rPr>
                                  <w:t>Ver evento</w:t>
                                </w:r>
                              </w:hyperlink>
                              <w:r w:rsidRPr="00142222">
                                <w:rPr>
                                  <w:rFonts w:ascii="Arial" w:eastAsia="Times New Roman" w:hAnsi="Arial" w:cs="Arial"/>
                                  <w:color w:val="000000"/>
                                  <w:sz w:val="17"/>
                                  <w:szCs w:val="17"/>
                                  <w:lang w:eastAsia="es-ES"/>
                                </w:rPr>
                                <w:t xml:space="preserve"> </w:t>
                              </w:r>
                            </w:p>
                          </w:tc>
                        </w:tr>
                        <w:tr w:rsidR="00142222" w:rsidRPr="00142222" w:rsidTr="00581072">
                          <w:trPr>
                            <w:tblCellSpacing w:w="0" w:type="dxa"/>
                          </w:trPr>
                          <w:tc>
                            <w:tcPr>
                              <w:tcW w:w="0" w:type="auto"/>
                              <w:tcBorders>
                                <w:top w:val="nil"/>
                                <w:left w:val="nil"/>
                                <w:bottom w:val="nil"/>
                                <w:right w:val="nil"/>
                              </w:tcBorders>
                              <w:shd w:val="clear" w:color="auto" w:fill="FFFFFF"/>
                              <w:vAlign w:val="center"/>
                              <w:hideMark/>
                            </w:tcPr>
                            <w:p w:rsidR="00142222" w:rsidRPr="00142222" w:rsidRDefault="00142222" w:rsidP="00142222">
                              <w:pPr>
                                <w:spacing w:after="0" w:line="300" w:lineRule="auto"/>
                                <w:ind w:left="30" w:right="60"/>
                                <w:rPr>
                                  <w:rFonts w:ascii="Arial" w:eastAsia="Times New Roman" w:hAnsi="Arial" w:cs="Arial"/>
                                  <w:color w:val="000000"/>
                                  <w:sz w:val="17"/>
                                  <w:szCs w:val="17"/>
                                  <w:lang w:eastAsia="es-ES"/>
                                </w:rPr>
                              </w:pPr>
                              <w:r w:rsidRPr="00142222">
                                <w:rPr>
                                  <w:rFonts w:ascii="Arial" w:eastAsia="Times New Roman" w:hAnsi="Arial" w:cs="Arial"/>
                                  <w:b/>
                                  <w:bCs/>
                                  <w:color w:val="AA0000"/>
                                  <w:sz w:val="18"/>
                                  <w:szCs w:val="18"/>
                                  <w:lang w:eastAsia="es-ES"/>
                                </w:rPr>
                                <w:lastRenderedPageBreak/>
                                <w:t xml:space="preserve">10 de Noviembre de 2016 </w:t>
                              </w:r>
                              <w:r w:rsidRPr="00142222">
                                <w:rPr>
                                  <w:rFonts w:ascii="Arial" w:eastAsia="Times New Roman" w:hAnsi="Arial" w:cs="Arial"/>
                                  <w:color w:val="000000"/>
                                  <w:sz w:val="17"/>
                                  <w:szCs w:val="17"/>
                                  <w:lang w:eastAsia="es-ES"/>
                                </w:rPr>
                                <w:t xml:space="preserve">X edición de la Bienal de la Restauración y Gestión del Patrimonio AR&amp;PA 2016 </w:t>
                              </w:r>
                              <w:hyperlink r:id="rId41" w:history="1">
                                <w:r w:rsidRPr="00142222">
                                  <w:rPr>
                                    <w:rFonts w:ascii="Arial" w:eastAsia="Times New Roman" w:hAnsi="Arial" w:cs="Arial"/>
                                    <w:b/>
                                    <w:bCs/>
                                    <w:color w:val="000033"/>
                                    <w:sz w:val="15"/>
                                    <w:szCs w:val="15"/>
                                    <w:u w:val="single"/>
                                    <w:lang w:eastAsia="es-ES"/>
                                  </w:rPr>
                                  <w:t>Ver evento</w:t>
                                </w:r>
                              </w:hyperlink>
                              <w:r w:rsidRPr="00142222">
                                <w:rPr>
                                  <w:rFonts w:ascii="Arial" w:eastAsia="Times New Roman" w:hAnsi="Arial" w:cs="Arial"/>
                                  <w:color w:val="000000"/>
                                  <w:sz w:val="17"/>
                                  <w:szCs w:val="17"/>
                                  <w:lang w:eastAsia="es-ES"/>
                                </w:rPr>
                                <w:t xml:space="preserve"> </w:t>
                              </w:r>
                            </w:p>
                          </w:tc>
                        </w:tr>
                        <w:tr w:rsidR="00142222" w:rsidRPr="00142222" w:rsidTr="00581072">
                          <w:trPr>
                            <w:tblCellSpacing w:w="0" w:type="dxa"/>
                          </w:trPr>
                          <w:tc>
                            <w:tcPr>
                              <w:tcW w:w="0" w:type="auto"/>
                              <w:tcBorders>
                                <w:top w:val="nil"/>
                                <w:left w:val="nil"/>
                                <w:bottom w:val="nil"/>
                                <w:right w:val="nil"/>
                              </w:tcBorders>
                              <w:shd w:val="clear" w:color="auto" w:fill="FFFFFF"/>
                              <w:vAlign w:val="center"/>
                              <w:hideMark/>
                            </w:tcPr>
                            <w:p w:rsidR="00142222" w:rsidRPr="00142222" w:rsidRDefault="00142222" w:rsidP="00142222">
                              <w:pPr>
                                <w:spacing w:after="0" w:line="300" w:lineRule="auto"/>
                                <w:ind w:left="30" w:right="60"/>
                                <w:rPr>
                                  <w:rFonts w:ascii="Arial" w:eastAsia="Times New Roman" w:hAnsi="Arial" w:cs="Arial"/>
                                  <w:color w:val="000000"/>
                                  <w:sz w:val="17"/>
                                  <w:szCs w:val="17"/>
                                  <w:lang w:eastAsia="es-ES"/>
                                </w:rPr>
                              </w:pPr>
                              <w:r w:rsidRPr="00142222">
                                <w:rPr>
                                  <w:rFonts w:ascii="Arial" w:eastAsia="Times New Roman" w:hAnsi="Arial" w:cs="Arial"/>
                                  <w:b/>
                                  <w:bCs/>
                                  <w:color w:val="AA0000"/>
                                  <w:sz w:val="18"/>
                                  <w:szCs w:val="18"/>
                                  <w:lang w:eastAsia="es-ES"/>
                                </w:rPr>
                                <w:t xml:space="preserve">15 de Noviembre de 2016 </w:t>
                              </w:r>
                              <w:r w:rsidRPr="00142222">
                                <w:rPr>
                                  <w:rFonts w:ascii="Arial" w:eastAsia="Times New Roman" w:hAnsi="Arial" w:cs="Arial"/>
                                  <w:color w:val="000000"/>
                                  <w:sz w:val="17"/>
                                  <w:szCs w:val="17"/>
                                  <w:lang w:eastAsia="es-ES"/>
                                </w:rPr>
                                <w:t xml:space="preserve">Intermodal Europe 2016 </w:t>
                              </w:r>
                              <w:hyperlink r:id="rId42" w:history="1">
                                <w:r w:rsidRPr="00142222">
                                  <w:rPr>
                                    <w:rFonts w:ascii="Arial" w:eastAsia="Times New Roman" w:hAnsi="Arial" w:cs="Arial"/>
                                    <w:b/>
                                    <w:bCs/>
                                    <w:color w:val="000033"/>
                                    <w:sz w:val="15"/>
                                    <w:szCs w:val="15"/>
                                    <w:u w:val="single"/>
                                    <w:lang w:eastAsia="es-ES"/>
                                  </w:rPr>
                                  <w:t>Ver evento</w:t>
                                </w:r>
                              </w:hyperlink>
                              <w:r w:rsidRPr="00142222">
                                <w:rPr>
                                  <w:rFonts w:ascii="Arial" w:eastAsia="Times New Roman" w:hAnsi="Arial" w:cs="Arial"/>
                                  <w:color w:val="000000"/>
                                  <w:sz w:val="17"/>
                                  <w:szCs w:val="17"/>
                                  <w:lang w:eastAsia="es-ES"/>
                                </w:rPr>
                                <w:t xml:space="preserve"> </w:t>
                              </w:r>
                            </w:p>
                          </w:tc>
                        </w:tr>
                        <w:tr w:rsidR="00142222" w:rsidRPr="00142222" w:rsidTr="00581072">
                          <w:trPr>
                            <w:tblCellSpacing w:w="0" w:type="dxa"/>
                          </w:trPr>
                          <w:tc>
                            <w:tcPr>
                              <w:tcW w:w="0" w:type="auto"/>
                              <w:tcBorders>
                                <w:top w:val="nil"/>
                                <w:left w:val="nil"/>
                                <w:bottom w:val="nil"/>
                                <w:right w:val="nil"/>
                              </w:tcBorders>
                              <w:shd w:val="clear" w:color="auto" w:fill="FFFFFF"/>
                              <w:vAlign w:val="center"/>
                              <w:hideMark/>
                            </w:tcPr>
                            <w:p w:rsidR="00142222" w:rsidRPr="00142222" w:rsidRDefault="00142222" w:rsidP="00142222">
                              <w:pPr>
                                <w:spacing w:after="0" w:line="300" w:lineRule="auto"/>
                                <w:ind w:left="30" w:right="60"/>
                                <w:rPr>
                                  <w:rFonts w:ascii="Arial" w:eastAsia="Times New Roman" w:hAnsi="Arial" w:cs="Arial"/>
                                  <w:color w:val="000000"/>
                                  <w:sz w:val="17"/>
                                  <w:szCs w:val="17"/>
                                  <w:lang w:eastAsia="es-ES"/>
                                </w:rPr>
                              </w:pPr>
                              <w:r w:rsidRPr="00142222">
                                <w:rPr>
                                  <w:rFonts w:ascii="Arial" w:eastAsia="Times New Roman" w:hAnsi="Arial" w:cs="Arial"/>
                                  <w:b/>
                                  <w:bCs/>
                                  <w:color w:val="AA0000"/>
                                  <w:sz w:val="18"/>
                                  <w:szCs w:val="18"/>
                                  <w:lang w:eastAsia="es-ES"/>
                                </w:rPr>
                                <w:t xml:space="preserve">16 de Noviembre de 2016 </w:t>
                              </w:r>
                              <w:r w:rsidRPr="00142222">
                                <w:rPr>
                                  <w:rFonts w:ascii="Arial" w:eastAsia="Times New Roman" w:hAnsi="Arial" w:cs="Arial"/>
                                  <w:color w:val="000000"/>
                                  <w:sz w:val="17"/>
                                  <w:szCs w:val="17"/>
                                  <w:lang w:eastAsia="es-ES"/>
                                </w:rPr>
                                <w:t xml:space="preserve">9º Conferencia del Programa Marco de Investigación e Innovación de la Unión Europea en España, 'Fome </w:t>
                              </w:r>
                              <w:hyperlink r:id="rId43" w:history="1">
                                <w:r w:rsidRPr="00142222">
                                  <w:rPr>
                                    <w:rFonts w:ascii="Arial" w:eastAsia="Times New Roman" w:hAnsi="Arial" w:cs="Arial"/>
                                    <w:b/>
                                    <w:bCs/>
                                    <w:color w:val="000033"/>
                                    <w:sz w:val="15"/>
                                    <w:szCs w:val="15"/>
                                    <w:u w:val="single"/>
                                    <w:lang w:eastAsia="es-ES"/>
                                  </w:rPr>
                                  <w:t>Ver evento</w:t>
                                </w:r>
                              </w:hyperlink>
                              <w:r w:rsidRPr="00142222">
                                <w:rPr>
                                  <w:rFonts w:ascii="Arial" w:eastAsia="Times New Roman" w:hAnsi="Arial" w:cs="Arial"/>
                                  <w:color w:val="000000"/>
                                  <w:sz w:val="17"/>
                                  <w:szCs w:val="17"/>
                                  <w:lang w:eastAsia="es-ES"/>
                                </w:rPr>
                                <w:t xml:space="preserve"> </w:t>
                              </w:r>
                            </w:p>
                          </w:tc>
                        </w:tr>
                        <w:tr w:rsidR="00142222" w:rsidRPr="00142222" w:rsidTr="00581072">
                          <w:trPr>
                            <w:tblCellSpacing w:w="0" w:type="dxa"/>
                          </w:trPr>
                          <w:tc>
                            <w:tcPr>
                              <w:tcW w:w="0" w:type="auto"/>
                              <w:tcBorders>
                                <w:top w:val="nil"/>
                                <w:left w:val="nil"/>
                                <w:bottom w:val="nil"/>
                                <w:right w:val="nil"/>
                              </w:tcBorders>
                              <w:shd w:val="clear" w:color="auto" w:fill="FFFFFF"/>
                              <w:vAlign w:val="center"/>
                              <w:hideMark/>
                            </w:tcPr>
                            <w:p w:rsidR="00142222" w:rsidRPr="00142222" w:rsidRDefault="00142222" w:rsidP="00142222">
                              <w:pPr>
                                <w:spacing w:after="0" w:line="300" w:lineRule="auto"/>
                                <w:ind w:left="30" w:right="60"/>
                                <w:rPr>
                                  <w:rFonts w:ascii="Arial" w:eastAsia="Times New Roman" w:hAnsi="Arial" w:cs="Arial"/>
                                  <w:color w:val="000000"/>
                                  <w:sz w:val="17"/>
                                  <w:szCs w:val="17"/>
                                  <w:lang w:eastAsia="es-ES"/>
                                </w:rPr>
                              </w:pPr>
                              <w:r w:rsidRPr="00142222">
                                <w:rPr>
                                  <w:rFonts w:ascii="Arial" w:eastAsia="Times New Roman" w:hAnsi="Arial" w:cs="Arial"/>
                                  <w:b/>
                                  <w:bCs/>
                                  <w:color w:val="AA0000"/>
                                  <w:sz w:val="18"/>
                                  <w:szCs w:val="18"/>
                                  <w:lang w:eastAsia="es-ES"/>
                                </w:rPr>
                                <w:t xml:space="preserve">17 de Noviembre de 2016 </w:t>
                              </w:r>
                              <w:r w:rsidRPr="00142222">
                                <w:rPr>
                                  <w:rFonts w:ascii="Arial" w:eastAsia="Times New Roman" w:hAnsi="Arial" w:cs="Arial"/>
                                  <w:color w:val="000000"/>
                                  <w:sz w:val="17"/>
                                  <w:szCs w:val="17"/>
                                  <w:lang w:eastAsia="es-ES"/>
                                </w:rPr>
                                <w:t xml:space="preserve">ECTP Conference </w:t>
                              </w:r>
                              <w:hyperlink r:id="rId44" w:history="1">
                                <w:r w:rsidRPr="00142222">
                                  <w:rPr>
                                    <w:rFonts w:ascii="Arial" w:eastAsia="Times New Roman" w:hAnsi="Arial" w:cs="Arial"/>
                                    <w:b/>
                                    <w:bCs/>
                                    <w:color w:val="000033"/>
                                    <w:sz w:val="15"/>
                                    <w:szCs w:val="15"/>
                                    <w:u w:val="single"/>
                                    <w:lang w:eastAsia="es-ES"/>
                                  </w:rPr>
                                  <w:t>Ver evento</w:t>
                                </w:r>
                              </w:hyperlink>
                              <w:r w:rsidRPr="00142222">
                                <w:rPr>
                                  <w:rFonts w:ascii="Arial" w:eastAsia="Times New Roman" w:hAnsi="Arial" w:cs="Arial"/>
                                  <w:color w:val="000000"/>
                                  <w:sz w:val="17"/>
                                  <w:szCs w:val="17"/>
                                  <w:lang w:eastAsia="es-ES"/>
                                </w:rPr>
                                <w:t xml:space="preserve"> </w:t>
                              </w:r>
                            </w:p>
                          </w:tc>
                        </w:tr>
                        <w:tr w:rsidR="00142222" w:rsidRPr="00142222" w:rsidTr="00581072">
                          <w:trPr>
                            <w:tblCellSpacing w:w="0" w:type="dxa"/>
                          </w:trPr>
                          <w:tc>
                            <w:tcPr>
                              <w:tcW w:w="0" w:type="auto"/>
                              <w:tcBorders>
                                <w:top w:val="nil"/>
                                <w:left w:val="nil"/>
                                <w:bottom w:val="nil"/>
                                <w:right w:val="nil"/>
                              </w:tcBorders>
                              <w:shd w:val="clear" w:color="auto" w:fill="FFFFFF"/>
                              <w:vAlign w:val="center"/>
                              <w:hideMark/>
                            </w:tcPr>
                            <w:p w:rsidR="00142222" w:rsidRPr="00142222" w:rsidRDefault="00142222" w:rsidP="00142222">
                              <w:pPr>
                                <w:spacing w:after="0" w:line="300" w:lineRule="auto"/>
                                <w:ind w:left="30" w:right="60"/>
                                <w:rPr>
                                  <w:rFonts w:ascii="Arial" w:eastAsia="Times New Roman" w:hAnsi="Arial" w:cs="Arial"/>
                                  <w:color w:val="000000"/>
                                  <w:sz w:val="17"/>
                                  <w:szCs w:val="17"/>
                                  <w:lang w:eastAsia="es-ES"/>
                                </w:rPr>
                              </w:pPr>
                              <w:r w:rsidRPr="00142222">
                                <w:rPr>
                                  <w:rFonts w:ascii="Arial" w:eastAsia="Times New Roman" w:hAnsi="Arial" w:cs="Arial"/>
                                  <w:b/>
                                  <w:bCs/>
                                  <w:color w:val="AA0000"/>
                                  <w:sz w:val="18"/>
                                  <w:szCs w:val="18"/>
                                  <w:lang w:eastAsia="es-ES"/>
                                </w:rPr>
                                <w:t xml:space="preserve">18 de Noviembre de 2016 </w:t>
                              </w:r>
                              <w:r w:rsidRPr="00142222">
                                <w:rPr>
                                  <w:rFonts w:ascii="Arial" w:eastAsia="Times New Roman" w:hAnsi="Arial" w:cs="Arial"/>
                                  <w:color w:val="000000"/>
                                  <w:sz w:val="17"/>
                                  <w:szCs w:val="17"/>
                                  <w:lang w:eastAsia="es-ES"/>
                                </w:rPr>
                                <w:t xml:space="preserve">EeB-CA2 Matchmaking Event 'Energy-efficient Buildings' </w:t>
                              </w:r>
                              <w:hyperlink r:id="rId45" w:history="1">
                                <w:r w:rsidRPr="00142222">
                                  <w:rPr>
                                    <w:rFonts w:ascii="Arial" w:eastAsia="Times New Roman" w:hAnsi="Arial" w:cs="Arial"/>
                                    <w:b/>
                                    <w:bCs/>
                                    <w:color w:val="000033"/>
                                    <w:sz w:val="15"/>
                                    <w:szCs w:val="15"/>
                                    <w:u w:val="single"/>
                                    <w:lang w:eastAsia="es-ES"/>
                                  </w:rPr>
                                  <w:t>Ver evento</w:t>
                                </w:r>
                              </w:hyperlink>
                              <w:r w:rsidRPr="00142222">
                                <w:rPr>
                                  <w:rFonts w:ascii="Arial" w:eastAsia="Times New Roman" w:hAnsi="Arial" w:cs="Arial"/>
                                  <w:color w:val="000000"/>
                                  <w:sz w:val="17"/>
                                  <w:szCs w:val="17"/>
                                  <w:lang w:eastAsia="es-ES"/>
                                </w:rPr>
                                <w:t xml:space="preserve"> </w:t>
                              </w:r>
                            </w:p>
                          </w:tc>
                        </w:tr>
                        <w:tr w:rsidR="00142222" w:rsidRPr="00142222" w:rsidTr="00581072">
                          <w:trPr>
                            <w:tblCellSpacing w:w="0" w:type="dxa"/>
                          </w:trPr>
                          <w:tc>
                            <w:tcPr>
                              <w:tcW w:w="0" w:type="auto"/>
                              <w:tcBorders>
                                <w:top w:val="nil"/>
                                <w:left w:val="nil"/>
                                <w:bottom w:val="single" w:sz="6" w:space="0" w:color="AA0000"/>
                                <w:right w:val="nil"/>
                              </w:tcBorders>
                              <w:shd w:val="clear" w:color="auto" w:fill="FFFFFF"/>
                              <w:vAlign w:val="center"/>
                              <w:hideMark/>
                            </w:tcPr>
                            <w:p w:rsidR="00142222" w:rsidRPr="00142222" w:rsidRDefault="00142222" w:rsidP="00142222">
                              <w:pPr>
                                <w:spacing w:after="0" w:line="300" w:lineRule="auto"/>
                                <w:ind w:left="30" w:right="60"/>
                                <w:rPr>
                                  <w:rFonts w:ascii="Arial" w:eastAsia="Times New Roman" w:hAnsi="Arial" w:cs="Arial"/>
                                  <w:color w:val="000000"/>
                                  <w:sz w:val="17"/>
                                  <w:szCs w:val="17"/>
                                  <w:lang w:eastAsia="es-ES"/>
                                </w:rPr>
                              </w:pPr>
                              <w:r w:rsidRPr="00142222">
                                <w:rPr>
                                  <w:rFonts w:ascii="Arial" w:eastAsia="Times New Roman" w:hAnsi="Arial" w:cs="Arial"/>
                                  <w:b/>
                                  <w:bCs/>
                                  <w:color w:val="AA0000"/>
                                  <w:sz w:val="18"/>
                                  <w:szCs w:val="18"/>
                                  <w:lang w:eastAsia="es-ES"/>
                                </w:rPr>
                                <w:t xml:space="preserve">01 de Marzo de 2017 </w:t>
                              </w:r>
                              <w:r w:rsidRPr="00142222">
                                <w:rPr>
                                  <w:rFonts w:ascii="Arial" w:eastAsia="Times New Roman" w:hAnsi="Arial" w:cs="Arial"/>
                                  <w:color w:val="000000"/>
                                  <w:sz w:val="17"/>
                                  <w:szCs w:val="17"/>
                                  <w:lang w:eastAsia="es-ES"/>
                                </w:rPr>
                                <w:t xml:space="preserve">European Research Conference: Buildings </w:t>
                              </w:r>
                              <w:hyperlink r:id="rId46" w:history="1">
                                <w:r w:rsidRPr="00142222">
                                  <w:rPr>
                                    <w:rFonts w:ascii="Arial" w:eastAsia="Times New Roman" w:hAnsi="Arial" w:cs="Arial"/>
                                    <w:b/>
                                    <w:bCs/>
                                    <w:color w:val="000033"/>
                                    <w:sz w:val="15"/>
                                    <w:szCs w:val="15"/>
                                    <w:u w:val="single"/>
                                    <w:lang w:eastAsia="es-ES"/>
                                  </w:rPr>
                                  <w:t>Ver evento</w:t>
                                </w:r>
                              </w:hyperlink>
                              <w:r w:rsidRPr="00142222">
                                <w:rPr>
                                  <w:rFonts w:ascii="Arial" w:eastAsia="Times New Roman" w:hAnsi="Arial" w:cs="Arial"/>
                                  <w:color w:val="000000"/>
                                  <w:sz w:val="17"/>
                                  <w:szCs w:val="17"/>
                                  <w:lang w:eastAsia="es-ES"/>
                                </w:rPr>
                                <w:t xml:space="preserve"> </w:t>
                              </w: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lastRenderedPageBreak/>
                          <w:t> </w:t>
                        </w:r>
                      </w:p>
                    </w:tc>
                  </w:tr>
                  <w:tr w:rsidR="00142222" w:rsidRPr="00142222" w:rsidTr="00581072">
                    <w:trPr>
                      <w:tblCellSpacing w:w="0" w:type="dxa"/>
                      <w:jc w:val="center"/>
                    </w:trPr>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142222" w:rsidRPr="00142222" w:rsidRDefault="00142222" w:rsidP="00142222">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142222" w:rsidRPr="00142222" w:rsidRDefault="00142222" w:rsidP="00142222">
                        <w:pPr>
                          <w:spacing w:after="0" w:line="240" w:lineRule="auto"/>
                          <w:rPr>
                            <w:rFonts w:ascii="Arial" w:eastAsia="Times New Roman" w:hAnsi="Arial" w:cs="Arial"/>
                            <w:color w:val="666666"/>
                            <w:sz w:val="17"/>
                            <w:szCs w:val="17"/>
                            <w:lang w:eastAsia="es-ES"/>
                          </w:rPr>
                        </w:pP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r>
            <w:tr w:rsidR="00142222" w:rsidRPr="00142222" w:rsidTr="00581072">
              <w:trPr>
                <w:tblCellSpacing w:w="0" w:type="dxa"/>
                <w:jc w:val="center"/>
              </w:trPr>
              <w:tc>
                <w:tcPr>
                  <w:tcW w:w="8310" w:type="dxa"/>
                  <w:tcBorders>
                    <w:top w:val="nil"/>
                    <w:left w:val="nil"/>
                    <w:bottom w:val="nil"/>
                    <w:right w:val="nil"/>
                  </w:tcBorders>
                  <w:vAlign w:val="center"/>
                  <w:hideMark/>
                </w:tcPr>
                <w:p w:rsidR="00142222" w:rsidRPr="00142222" w:rsidRDefault="00142222" w:rsidP="00142222">
                  <w:pPr>
                    <w:spacing w:after="0" w:line="240" w:lineRule="auto"/>
                    <w:rPr>
                      <w:rFonts w:ascii="Times New Roman" w:eastAsia="Times New Roman" w:hAnsi="Times New Roman" w:cs="Times New Roman"/>
                      <w:sz w:val="20"/>
                      <w:szCs w:val="20"/>
                      <w:lang w:eastAsia="es-ES"/>
                    </w:rPr>
                  </w:pPr>
                </w:p>
              </w:tc>
            </w:tr>
          </w:tbl>
          <w:p w:rsidR="00142222" w:rsidRPr="00142222" w:rsidRDefault="00142222" w:rsidP="00142222">
            <w:pPr>
              <w:spacing w:after="0" w:line="240" w:lineRule="auto"/>
              <w:rPr>
                <w:rFonts w:ascii="Arial" w:eastAsia="Times New Roman" w:hAnsi="Arial" w:cs="Arial"/>
                <w:color w:val="666666"/>
                <w:sz w:val="17"/>
                <w:szCs w:val="17"/>
                <w:lang w:eastAsia="es-ES"/>
              </w:rPr>
            </w:pPr>
          </w:p>
        </w:tc>
      </w:tr>
      <w:tr w:rsidR="00142222" w:rsidRPr="00142222" w:rsidTr="00581072">
        <w:trPr>
          <w:tblCellSpacing w:w="0" w:type="dxa"/>
          <w:jc w:val="center"/>
        </w:trPr>
        <w:tc>
          <w:tcPr>
            <w:tcW w:w="0" w:type="auto"/>
            <w:tcBorders>
              <w:bottom w:val="single" w:sz="6" w:space="0" w:color="666666"/>
            </w:tcBorders>
            <w:shd w:val="clear" w:color="auto" w:fill="FFFFFF"/>
            <w:hideMark/>
          </w:tcPr>
          <w:p w:rsidR="00142222" w:rsidRPr="00142222" w:rsidRDefault="00142222" w:rsidP="00142222">
            <w:pPr>
              <w:spacing w:after="0" w:line="240" w:lineRule="auto"/>
              <w:rPr>
                <w:rFonts w:ascii="Arial" w:eastAsia="Times New Roman" w:hAnsi="Arial" w:cs="Arial"/>
                <w:color w:val="666666"/>
                <w:sz w:val="17"/>
                <w:szCs w:val="17"/>
                <w:lang w:eastAsia="es-ES"/>
              </w:rPr>
            </w:pPr>
            <w:r w:rsidRPr="00142222">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142222" w:rsidRPr="00142222" w:rsidRDefault="00142222" w:rsidP="00142222">
      <w:pPr>
        <w:spacing w:after="0" w:line="240" w:lineRule="auto"/>
        <w:jc w:val="center"/>
        <w:rPr>
          <w:rFonts w:ascii="Arial" w:eastAsia="Times New Roman" w:hAnsi="Arial" w:cs="Arial"/>
          <w:color w:val="666666"/>
          <w:sz w:val="17"/>
          <w:szCs w:val="17"/>
          <w:lang w:eastAsia="es-ES"/>
        </w:rPr>
      </w:pPr>
      <w:r w:rsidRPr="00142222">
        <w:rPr>
          <w:rFonts w:ascii="Arial" w:eastAsia="Times New Roman" w:hAnsi="Arial" w:cs="Arial"/>
          <w:color w:val="666666"/>
          <w:sz w:val="17"/>
          <w:szCs w:val="17"/>
          <w:lang w:eastAsia="es-ES"/>
        </w:rPr>
        <w:br/>
      </w:r>
      <w:r w:rsidRPr="00142222">
        <w:rPr>
          <w:rFonts w:ascii="Arial" w:eastAsia="Times New Roman" w:hAnsi="Arial" w:cs="Arial"/>
          <w:color w:val="666666"/>
          <w:sz w:val="15"/>
          <w:szCs w:val="15"/>
          <w:lang w:eastAsia="es-ES"/>
        </w:rPr>
        <w:t xml:space="preserve">Recibe este mensaje porque está dado de alta en </w:t>
      </w:r>
      <w:hyperlink r:id="rId48" w:tgtFrame="_blank" w:history="1">
        <w:r w:rsidRPr="00142222">
          <w:rPr>
            <w:rFonts w:ascii="Arial" w:eastAsia="Times New Roman" w:hAnsi="Arial" w:cs="Arial"/>
            <w:color w:val="666666"/>
            <w:sz w:val="17"/>
            <w:szCs w:val="17"/>
            <w:u w:val="single"/>
            <w:lang w:eastAsia="es-ES"/>
          </w:rPr>
          <w:t>PLATAFORMAPTEC.com</w:t>
        </w:r>
      </w:hyperlink>
      <w:r w:rsidRPr="00142222">
        <w:rPr>
          <w:rFonts w:ascii="Arial" w:eastAsia="Times New Roman" w:hAnsi="Arial" w:cs="Arial"/>
          <w:color w:val="666666"/>
          <w:sz w:val="15"/>
          <w:szCs w:val="15"/>
          <w:lang w:eastAsia="es-ES"/>
        </w:rPr>
        <w:t xml:space="preserve">. </w:t>
      </w:r>
      <w:r w:rsidRPr="00142222">
        <w:rPr>
          <w:rFonts w:ascii="Arial" w:eastAsia="Times New Roman" w:hAnsi="Arial" w:cs="Arial"/>
          <w:color w:val="666666"/>
          <w:sz w:val="15"/>
          <w:szCs w:val="15"/>
          <w:lang w:eastAsia="es-ES"/>
        </w:rPr>
        <w:br/>
        <w:t xml:space="preserve">Si no desea recibir más mensajes como éste puede darse de baja desde el menú de usuario. </w:t>
      </w:r>
    </w:p>
    <w:p w:rsidR="00142222" w:rsidRPr="00142222" w:rsidRDefault="00142222" w:rsidP="00142222">
      <w:pPr>
        <w:spacing w:after="0" w:line="240" w:lineRule="auto"/>
        <w:rPr>
          <w:rFonts w:ascii="Times New Roman" w:eastAsia="Times New Roman" w:hAnsi="Times New Roman" w:cs="Times New Roman"/>
          <w:sz w:val="24"/>
          <w:szCs w:val="24"/>
          <w:lang w:eastAsia="es-ES"/>
        </w:rPr>
      </w:pPr>
    </w:p>
    <w:p w:rsidR="0022287D" w:rsidRDefault="0022287D">
      <w:bookmarkStart w:id="0" w:name="_GoBack"/>
      <w:bookmarkEnd w:id="0"/>
    </w:p>
    <w:sectPr w:rsidR="0022287D" w:rsidSect="00BA44C5">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22"/>
    <w:rsid w:val="00142222"/>
    <w:rsid w:val="002228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382FA-70B9-41CA-B450-6EEDB68F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42222"/>
    <w:rPr>
      <w:rFonts w:ascii="Arial" w:hAnsi="Arial" w:cs="Arial"/>
      <w:color w:val="666666"/>
      <w:sz w:val="17"/>
      <w:szCs w:val="17"/>
      <w:u w:val="single"/>
    </w:rPr>
  </w:style>
  <w:style w:type="paragraph" w:styleId="NormalWeb">
    <w:name w:val="Normal (Web)"/>
    <w:basedOn w:val="Normal"/>
    <w:uiPriority w:val="99"/>
    <w:semiHidden/>
    <w:unhideWhenUsed/>
    <w:rsid w:val="0014222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plataformaptec.com/imagenes/12d42d57dda08a9181299fde4643b4b7.jpg" TargetMode="External"/><Relationship Id="rId18" Type="http://schemas.openxmlformats.org/officeDocument/2006/relationships/hyperlink" Target="http://www.plataformaptec.es/ver-noticia.php?id=3566" TargetMode="External"/><Relationship Id="rId26" Type="http://schemas.openxmlformats.org/officeDocument/2006/relationships/hyperlink" Target="http://www.plataformaptec.es/ver-noticia.php?id=3560" TargetMode="External"/><Relationship Id="rId39" Type="http://schemas.openxmlformats.org/officeDocument/2006/relationships/hyperlink" Target="http://www.plataformaptec.es/ver-evento.php?id=833" TargetMode="External"/><Relationship Id="rId3" Type="http://schemas.openxmlformats.org/officeDocument/2006/relationships/webSettings" Target="webSettings.xml"/><Relationship Id="rId21" Type="http://schemas.openxmlformats.org/officeDocument/2006/relationships/image" Target="http://www.plataformaptec.com/imagenes/ad6cc03fbe48ce2dac9d482aa4232763.jpg" TargetMode="External"/><Relationship Id="rId34" Type="http://schemas.openxmlformats.org/officeDocument/2006/relationships/hyperlink" Target="http://www.plataformaptec.es/ver-noticia.php?id=3565" TargetMode="External"/><Relationship Id="rId42" Type="http://schemas.openxmlformats.org/officeDocument/2006/relationships/hyperlink" Target="http://www.plataformaptec.es/ver-evento.php?id=837" TargetMode="External"/><Relationship Id="rId47" Type="http://schemas.openxmlformats.org/officeDocument/2006/relationships/image" Target="media/image2.png"/><Relationship Id="rId50" Type="http://schemas.openxmlformats.org/officeDocument/2006/relationships/theme" Target="theme/theme1.xml"/><Relationship Id="rId7" Type="http://schemas.openxmlformats.org/officeDocument/2006/relationships/image" Target="http://www.plataformaptec.com/imagenes/61e28ffa24b5adf141282d27b9de1c6a.jpg" TargetMode="External"/><Relationship Id="rId12" Type="http://schemas.openxmlformats.org/officeDocument/2006/relationships/hyperlink" Target="http://www.plataformaptec.es/ver-noticia.php?id=3567" TargetMode="External"/><Relationship Id="rId17" Type="http://schemas.openxmlformats.org/officeDocument/2006/relationships/image" Target="http://www.plataformaptec.com/imagenes/98aabc3e22a5b3edab87c45dbc4c8208.jpg" TargetMode="External"/><Relationship Id="rId25" Type="http://schemas.openxmlformats.org/officeDocument/2006/relationships/image" Target="http://www.plataformaptec.com/imagenes/261bfffede260f65d51ae7556efc9053.gif" TargetMode="External"/><Relationship Id="rId33" Type="http://schemas.openxmlformats.org/officeDocument/2006/relationships/image" Target="http://www.plataformaptec.com/imagenes/95620f38fde4fe35db9544afd6476d0c.jpg" TargetMode="External"/><Relationship Id="rId38" Type="http://schemas.openxmlformats.org/officeDocument/2006/relationships/hyperlink" Target="http://www.plataformaptec.es/ver-evento.php?id=842" TargetMode="External"/><Relationship Id="rId46" Type="http://schemas.openxmlformats.org/officeDocument/2006/relationships/hyperlink" Target="http://www.plataformaptec.es/ver-evento.php?id=839" TargetMode="External"/><Relationship Id="rId2" Type="http://schemas.openxmlformats.org/officeDocument/2006/relationships/settings" Target="settings.xml"/><Relationship Id="rId16" Type="http://schemas.openxmlformats.org/officeDocument/2006/relationships/hyperlink" Target="http://www.plataformaptec.es/ver-noticia.php?id=3556" TargetMode="External"/><Relationship Id="rId20" Type="http://schemas.openxmlformats.org/officeDocument/2006/relationships/hyperlink" Target="http://www.plataformaptec.es/ver-noticia.php?id=3557" TargetMode="External"/><Relationship Id="rId29" Type="http://schemas.openxmlformats.org/officeDocument/2006/relationships/image" Target="http://www.plataformaptec.com/imagenes/12b7aefba3280a09ddfa567e3be4dbc5.jpg" TargetMode="External"/><Relationship Id="rId41" Type="http://schemas.openxmlformats.org/officeDocument/2006/relationships/hyperlink" Target="http://www.plataformaptec.es/ver-evento.php?id=835" TargetMode="External"/><Relationship Id="rId1" Type="http://schemas.openxmlformats.org/officeDocument/2006/relationships/styles" Target="styles.xml"/><Relationship Id="rId6" Type="http://schemas.openxmlformats.org/officeDocument/2006/relationships/hyperlink" Target="http://www.plataformaptec.es/ver-noticia.php?id=3569" TargetMode="External"/><Relationship Id="rId11" Type="http://schemas.openxmlformats.org/officeDocument/2006/relationships/image" Target="http://www.plataformaptec.com/imagenes/89eafaeb12a28e5d5d5df55fb3fdf798.jpg" TargetMode="External"/><Relationship Id="rId24" Type="http://schemas.openxmlformats.org/officeDocument/2006/relationships/hyperlink" Target="http://www.plataformaptec.es/ver-noticia.php?id=3559" TargetMode="External"/><Relationship Id="rId32" Type="http://schemas.openxmlformats.org/officeDocument/2006/relationships/hyperlink" Target="http://www.plataformaptec.es/ver-noticia.php?id=3563" TargetMode="External"/><Relationship Id="rId37" Type="http://schemas.openxmlformats.org/officeDocument/2006/relationships/hyperlink" Target="http://www.plataformaptec.es/ver-evento.php?id=815" TargetMode="External"/><Relationship Id="rId40" Type="http://schemas.openxmlformats.org/officeDocument/2006/relationships/hyperlink" Target="http://www.plataformaptec.es/ver-evento.php?id=841" TargetMode="External"/><Relationship Id="rId45" Type="http://schemas.openxmlformats.org/officeDocument/2006/relationships/hyperlink" Target="http://www.plataformaptec.es/ver-evento.php?id=838" TargetMode="External"/><Relationship Id="rId5" Type="http://schemas.openxmlformats.org/officeDocument/2006/relationships/image" Target="http://www.plataformaptec.com/imagenes/3ad0c0c605fa4f1f18a125f93c8d6e0e.png" TargetMode="External"/><Relationship Id="rId15" Type="http://schemas.openxmlformats.org/officeDocument/2006/relationships/image" Target="http://www.plataformaptec.com/imagenes/92f5abeee6036253de4da1aae3afef8c.jpg" TargetMode="External"/><Relationship Id="rId23" Type="http://schemas.openxmlformats.org/officeDocument/2006/relationships/image" Target="http://www.plataformaptec.com/imagenes/2f29a9c7153f7572ef7e8d81394a2de8.gif" TargetMode="External"/><Relationship Id="rId28" Type="http://schemas.openxmlformats.org/officeDocument/2006/relationships/hyperlink" Target="http://www.plataformaptec.es/ver-noticia.php?id=3561" TargetMode="External"/><Relationship Id="rId36" Type="http://schemas.openxmlformats.org/officeDocument/2006/relationships/hyperlink" Target="http://www.plataformaptec.es/ver-noticia.php?id=3564" TargetMode="External"/><Relationship Id="rId49" Type="http://schemas.openxmlformats.org/officeDocument/2006/relationships/fontTable" Target="fontTable.xml"/><Relationship Id="rId10" Type="http://schemas.openxmlformats.org/officeDocument/2006/relationships/hyperlink" Target="http://www.plataformaptec.es/ver-noticia.php?id=3568" TargetMode="External"/><Relationship Id="rId19" Type="http://schemas.openxmlformats.org/officeDocument/2006/relationships/image" Target="http://www.plataformaptec.com/imagenes/c627ad907675414cb65f07f4bab5bb61.jpg" TargetMode="External"/><Relationship Id="rId31" Type="http://schemas.openxmlformats.org/officeDocument/2006/relationships/image" Target="http://www.plataformaptec.com/imagenes/d2c361385ea00268b176b4e6c14a2e39.gif" TargetMode="External"/><Relationship Id="rId44" Type="http://schemas.openxmlformats.org/officeDocument/2006/relationships/hyperlink" Target="http://www.plataformaptec.es/ver-evento.php?id=834" TargetMode="External"/><Relationship Id="rId4" Type="http://schemas.openxmlformats.org/officeDocument/2006/relationships/image" Target="media/image1.jpeg"/><Relationship Id="rId9" Type="http://schemas.openxmlformats.org/officeDocument/2006/relationships/image" Target="http://www.plataformaptec.com/imagenes/df1c006bc97bd0a8a43bf9837dbe3cdc.png" TargetMode="External"/><Relationship Id="rId14" Type="http://schemas.openxmlformats.org/officeDocument/2006/relationships/hyperlink" Target="http://www.plataformaptec.es/ver-noticia.php?id=3555" TargetMode="External"/><Relationship Id="rId22" Type="http://schemas.openxmlformats.org/officeDocument/2006/relationships/hyperlink" Target="http://www.plataformaptec.es/ver-noticia.php?id=3558" TargetMode="External"/><Relationship Id="rId27" Type="http://schemas.openxmlformats.org/officeDocument/2006/relationships/image" Target="http://www.plataformaptec.com/imagenes/5ef9238f007961870a19410cae6885b0.jpg" TargetMode="External"/><Relationship Id="rId30" Type="http://schemas.openxmlformats.org/officeDocument/2006/relationships/hyperlink" Target="http://www.plataformaptec.es/ver-noticia.php?id=3562" TargetMode="External"/><Relationship Id="rId35" Type="http://schemas.openxmlformats.org/officeDocument/2006/relationships/image" Target="http://www.plataformaptec.com/imagenes/ea08ceb87ab9cbaf2c6102d54977daa4.gif" TargetMode="External"/><Relationship Id="rId43" Type="http://schemas.openxmlformats.org/officeDocument/2006/relationships/hyperlink" Target="http://www.plataformaptec.es/ver-evento.php?id=840" TargetMode="External"/><Relationship Id="rId48" Type="http://schemas.openxmlformats.org/officeDocument/2006/relationships/hyperlink" Target="http://www.plataformaptec.com" TargetMode="External"/><Relationship Id="rId8" Type="http://schemas.openxmlformats.org/officeDocument/2006/relationships/hyperlink" Target="http://www.plataformaptec.es/ver-noticia.php?id=348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1623</Words>
  <Characters>8930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1</cp:revision>
  <dcterms:created xsi:type="dcterms:W3CDTF">2016-10-24T08:41:00Z</dcterms:created>
  <dcterms:modified xsi:type="dcterms:W3CDTF">2016-10-24T08:42:00Z</dcterms:modified>
</cp:coreProperties>
</file>