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2C063F" w:rsidRPr="002C063F" w:rsidTr="00571174">
        <w:trPr>
          <w:tblCellSpacing w:w="0" w:type="dxa"/>
          <w:jc w:val="center"/>
        </w:trPr>
        <w:tc>
          <w:tcPr>
            <w:tcW w:w="0" w:type="auto"/>
            <w:tcBorders>
              <w:top w:val="single" w:sz="6" w:space="0" w:color="666666"/>
            </w:tcBorders>
            <w:shd w:val="clear" w:color="auto" w:fill="FFFFFF"/>
            <w:hideMark/>
          </w:tcPr>
          <w:p w:rsidR="002C063F" w:rsidRPr="002C063F" w:rsidRDefault="002C063F" w:rsidP="002C063F">
            <w:pPr>
              <w:spacing w:after="0" w:line="240" w:lineRule="auto"/>
              <w:rPr>
                <w:rFonts w:ascii="Arial" w:eastAsia="Times New Roman" w:hAnsi="Arial" w:cs="Arial"/>
                <w:color w:val="666666"/>
                <w:sz w:val="17"/>
                <w:szCs w:val="17"/>
                <w:lang w:eastAsia="es-ES"/>
              </w:rPr>
            </w:pPr>
            <w:r w:rsidRPr="002C063F">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2C063F" w:rsidRPr="002C063F" w:rsidTr="00571174">
        <w:trPr>
          <w:tblCellSpacing w:w="0" w:type="dxa"/>
          <w:jc w:val="center"/>
        </w:trPr>
        <w:tc>
          <w:tcPr>
            <w:tcW w:w="0" w:type="auto"/>
            <w:shd w:val="clear" w:color="auto" w:fill="FFFFFF"/>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2C063F" w:rsidRPr="002C063F" w:rsidTr="00571174">
              <w:trPr>
                <w:trHeight w:val="180"/>
                <w:tblCellSpacing w:w="0" w:type="dxa"/>
                <w:jc w:val="center"/>
              </w:trPr>
              <w:tc>
                <w:tcPr>
                  <w:tcW w:w="0" w:type="auto"/>
                  <w:tcBorders>
                    <w:top w:val="nil"/>
                    <w:left w:val="nil"/>
                    <w:bottom w:val="nil"/>
                    <w:right w:val="nil"/>
                  </w:tcBorders>
                  <w:vAlign w:val="center"/>
                  <w:hideMark/>
                </w:tcPr>
                <w:p w:rsidR="002C063F" w:rsidRPr="002C063F" w:rsidRDefault="002C063F" w:rsidP="002C063F">
                  <w:pPr>
                    <w:spacing w:after="0" w:line="264" w:lineRule="auto"/>
                    <w:ind w:left="30"/>
                    <w:rPr>
                      <w:rFonts w:ascii="Arial" w:eastAsia="Times New Roman" w:hAnsi="Arial" w:cs="Arial"/>
                      <w:b/>
                      <w:bCs/>
                      <w:color w:val="0064AF"/>
                      <w:sz w:val="30"/>
                      <w:szCs w:val="30"/>
                      <w:lang w:eastAsia="es-ES"/>
                    </w:rPr>
                  </w:pPr>
                  <w:r w:rsidRPr="002C063F">
                    <w:rPr>
                      <w:rFonts w:ascii="Arial" w:eastAsia="Times New Roman" w:hAnsi="Arial" w:cs="Arial"/>
                      <w:b/>
                      <w:bCs/>
                      <w:color w:val="0064AF"/>
                      <w:sz w:val="30"/>
                      <w:szCs w:val="30"/>
                      <w:lang w:eastAsia="es-ES"/>
                    </w:rPr>
                    <w:br/>
                    <w:t>Últimas Noticias</w:t>
                  </w:r>
                </w:p>
              </w:tc>
            </w:tr>
            <w:tr w:rsidR="002C063F" w:rsidRPr="002C063F" w:rsidTr="0057117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C063F" w:rsidRPr="002C063F" w:rsidRDefault="002C063F" w:rsidP="002C063F">
                  <w:pPr>
                    <w:spacing w:after="0" w:line="240" w:lineRule="auto"/>
                    <w:rPr>
                      <w:rFonts w:ascii="Arial" w:eastAsia="Times New Roman" w:hAnsi="Arial" w:cs="Arial"/>
                      <w:b/>
                      <w:bCs/>
                      <w:color w:val="FFFFFF"/>
                      <w:sz w:val="26"/>
                      <w:szCs w:val="26"/>
                      <w:lang w:eastAsia="es-ES"/>
                    </w:rPr>
                  </w:pPr>
                  <w:r w:rsidRPr="002C063F">
                    <w:rPr>
                      <w:rFonts w:ascii="Arial" w:eastAsia="Times New Roman" w:hAnsi="Arial" w:cs="Arial"/>
                      <w:b/>
                      <w:bCs/>
                      <w:color w:val="FFFFFF"/>
                      <w:sz w:val="26"/>
                      <w:szCs w:val="26"/>
                      <w:lang w:eastAsia="es-ES"/>
                    </w:rPr>
                    <w:t>    NOTICIAS DE LA PTEC</w:t>
                  </w: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 xml:space="preserve">Boletín PTEC 28/11/2016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34" name="Imagen 34" descr="Boletín PTEC 28/11/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8/11/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PTEC considera necesario promover un entorno favorable para que las empresas del sector de construcción inviertan más en I+D+i. En este sentido, debe potenciarse la demanda de la innovación desde el comprador público (Administraciones Públicas) utilizando la Compra Públi...</w:t>
                        </w:r>
                        <w:hyperlink r:id="rId6"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Convocatorias de proyectos de I+D+i</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33" name="Imagen 33"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Los nuevos procesos de construcción en 12 Foro PTEC (Sevilla, 15 de noviembre)</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368935"/>
                              <wp:effectExtent l="0" t="0" r="0" b="12065"/>
                              <wp:wrapSquare wrapText="bothSides"/>
                              <wp:docPr id="32" name="Imagen 32" descr="Los nuevos procesos de construcción en 12 Foro PTEC (Sevilla, 15 de nov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nuevos procesos de construcción en 12 Foro PTEC (Sevilla, 15 de noviembr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La primera sesión del 12º Foro PTEC (Sevilla, 15 de noviembre) de dedicó a los nuevos procesos de construcción y estuvo presidida por Elías Atienza, Director General del CTA, acompañado por Jesus Rodriguez, Director Gerente de PTEC. Elias Atienza abrió la mesa debatiendo sobre la eficiencia y la eficacia en los procesos como elementos clave en el sector de la constru... </w:t>
                        </w:r>
                        <w:hyperlink r:id="rId10"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Asamblea PTEC 2016</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31" name="Imagen 31" descr="Asamblea PTEC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amblea PTEC 201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La Plataforma Tecnológica Española de la Construcción PTEC celebrará su asamblea anual el lunes 12 de diciembre a las 13:00 en el IETcc, tras la celebración de la reunión del Patronato de la Fundación PTEC. Durante esta Asamblea, se informará a los miembros de PTEC de las actividades llevadas a cabo durante el año 2016 y las previstas para el año 2017.</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Los miembros de la ... </w:t>
                        </w:r>
                        <w:hyperlink r:id="rId12"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El Grupo Interplataformas de Ciudades Inteligentes (GICI) publica la versión en inglés de su documento de Visión 2030</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1250315"/>
                              <wp:effectExtent l="0" t="0" r="0" b="6985"/>
                              <wp:wrapSquare wrapText="bothSides"/>
                              <wp:docPr id="30" name="Imagen 30" descr="El Grupo Interplataformas de Ciudades Inteligentes (GICI) publica la versión en inglés de su documento de Visió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Grupo Interplataformas de Ciudades Inteligentes (GICI) publica la versión en inglés de su documento de Visión 2030"/>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El Grupo Interplataformas de Ciudades Inteligentes (GICI) en el que participa la PTEC acaba de publicar la versión en inglés de su Documento de Visión 2030.</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Este documento, cuya versión en castellano se publicó en 2015, describe, de forma ordenada y sistemática, la visión de la ciudad inteligente hasta el año 2030 en términos de desarrollo de tecnologíadesde el enfoque de... </w:t>
                        </w:r>
                        <w:hyperlink r:id="rId14"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SACYR arranca el proyecto Investigación y desarrollo de nuevos pavimentos sostenibles de altas prestaciones mecánicas y acústicas mediante el reciclado por vía húmeda de altos contenidos de neumáticos fuera de uso (NFU) y residuos plásticos en Chile</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76250"/>
                              <wp:effectExtent l="0" t="0" r="0" b="0"/>
                              <wp:wrapSquare wrapText="bothSides"/>
                              <wp:docPr id="29" name="Imagen 29" descr="SACYR arranca el proyecto Investigación y desarrollo de nuevos pavimentos sostenibles de altas prestaciones mecánicas y acústicas mediante el reciclado por vía húmeda de altos contenidos de neumáticos fuera de uso (NFU) y residuos plásticos en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CYR arranca el proyecto Investigación y desarrollo de nuevos pavimentos sostenibles de altas prestaciones mecánicas y acústicas mediante el reciclado por vía húmeda de altos contenidos de neumáticos fuera de uso (NFU) y residuos plásticos en Chile"/>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La Dirección Ejecutiva de Innovachile de CORFO ha aprobado el proyecto presentado por Sacyr Construcción, a través de su filial Sacyr Chile, al programa Portafolio de I+D+i empresarial denominado Investigación y desarrollo de nuevos pavimentos sostenibles de altas prestaciones mecánicas y acústicas mediante el reciclado por vía húmeda de altos contenidos de neumáticos fuera... </w:t>
                        </w:r>
                        <w:hyperlink r:id="rId16"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La Conselleria de Vivienda, Obras Públicas y Vertebración del Territorio, a través del Instituto Valenciano de la Edificación (IVE), participa en tres proyectos de cooperación transnacional, cofinanciados por la Comisión Europea</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298450"/>
                              <wp:effectExtent l="0" t="0" r="0" b="6350"/>
                              <wp:wrapSquare wrapText="bothSides"/>
                              <wp:docPr id="28" name="Imagen 28" descr="La Conselleria de Vivienda, Obras Públicas y Vertebración del Territorio, a través del Instituto Valenciano de la Edificación (IVE), participa en tres proyectos de cooperación transnacional, cofinanciados por la Comis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Conselleria de Vivienda, Obras Públicas y Vertebración del Territorio, a través del Instituto Valenciano de la Edificación (IVE), participa en tres proyectos de cooperación transnacional, cofinanciados por la Comisión Europea"/>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Estos tres proyectos tienen un presupuesto total que asciende a más de 8 millones de euros y cuentan con participación de diferentes regiones de Europa.</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El Programa de Cooperación Europeo Transnacional en el área mediterránea - Interreg MED tiene como finalidad hacer frente a los retos territoriales más allá de las fronteras nacionales, como la gestión de riesgos ambienta... </w:t>
                        </w:r>
                        <w:hyperlink r:id="rId18"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El proyecto ZONeSEC lanza una encuesta sobre percepción y la aceptación de las tecnologías de vigilancia / control en diferentes contextos</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284480"/>
                              <wp:effectExtent l="0" t="0" r="0" b="1270"/>
                              <wp:wrapSquare wrapText="bothSides"/>
                              <wp:docPr id="27" name="Imagen 27" descr="El proyecto ZONeSEC lanza una encuesta sobre percepción y la aceptación de las tecnologías de vigilancia / control en diferentes contex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proyecto ZONeSEC lanza una encuesta sobre percepción y la aceptación de las tecnologías de vigilancia / control en diferentes contexto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El proyecto ZONeSEC está llevando a cabo una encuesta sobre la percepción y la aceptación de las tecnologías de vigilancia / control en diferentes contextos, centrándose sobre todo en herramientas de monitorización y sistemas de vigilancia y mantenimiento de activos públicos. Con esta encuesta se busca incorporar los puntos de vista y opiniones de los ciudadanos dentro de l... </w:t>
                        </w:r>
                        <w:hyperlink r:id="rId20"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Sacyr Chile lanza la 1ª edición de los Premios a la Innovación en Chile</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295275"/>
                              <wp:effectExtent l="0" t="0" r="0" b="9525"/>
                              <wp:wrapSquare wrapText="bothSides"/>
                              <wp:docPr id="26" name="Imagen 26" descr="Sacyr Chile lanza la 1ª edición de los Premios a la Innovación en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cyr Chile lanza la 1ª edición de los Premios a la Innovación en Chile"/>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Sacyr Chile ha lanzado la primera Edición de los Premios Sacyr a la Innovación en Chile en un evento celebrado en el Centro de Innovación de la </w:t>
                        </w:r>
                        <w:r w:rsidRPr="002C063F">
                          <w:rPr>
                            <w:rFonts w:ascii="Arial" w:eastAsia="Times New Roman" w:hAnsi="Arial" w:cs="Arial"/>
                            <w:color w:val="000000"/>
                            <w:sz w:val="17"/>
                            <w:szCs w:val="17"/>
                            <w:lang w:eastAsia="es-ES"/>
                          </w:rPr>
                          <w:lastRenderedPageBreak/>
                          <w:t>Universidad Católica en Santiago al que ha asistido el Ministro de Economía, Fomento y Turismo del Gobierno de Chile, Luis Felipe Céspedes, junto a otras autoridades locales y directivos de Sacyr.</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Estos premios nacen dentro del ma... </w:t>
                        </w:r>
                        <w:hyperlink r:id="rId22"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REMOURBAN to make a stand at Smart City Expo World Congress in Barcelona</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535940"/>
                              <wp:effectExtent l="0" t="0" r="0" b="16510"/>
                              <wp:wrapSquare wrapText="bothSides"/>
                              <wp:docPr id="25" name="Imagen 25" descr="REMOURBAN to make a stand at Smart City Expo World Congress in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MOURBAN to make a stand at Smart City Expo World Congress in Barcelona"/>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Due to take place in Barcelona between 15-17 November, the Smart City Expo summit is designed to mix ground-breaking technology with urban reality. With fellow Lighthouse projects and the EIP SCC, REMOURBAN will be sharing a stand equipped with a user-friendly touchscreen display designed to help the event's 14,000 visitors to walk through the projects' endeavours.</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On han... </w:t>
                        </w:r>
                        <w:hyperlink r:id="rId24"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Estudiantes de la UPM, en colaboración con SAINT GOBAIN, mejoran la eficiencia energética de edificios</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626110"/>
                              <wp:effectExtent l="0" t="0" r="0" b="2540"/>
                              <wp:wrapSquare wrapText="bothSides"/>
                              <wp:docPr id="24" name="Imagen 24" descr="Estudiantes de la UPM, en colaboración con SAINT GOBAIN, mejoran la eficiencia energética de edif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tudiantes de la UPM, en colaboración con SAINT GOBAIN, mejoran la eficiencia energética de edificio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La publicación recoge los trabajos desarrollados durante el pasado curso académico por los alumnos del Máster Universitario en Eficiencia Energética en la Edificación, la Industria y el Transporte de la UPM. Para su realización, los estudiantes partían del estado actual de un edificio real y aplicaban distintas soluciones para mejorar el comportamiento energético del inmueb... </w:t>
                        </w:r>
                        <w:hyperlink r:id="rId26"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TECNALIA, Operador de Drones por la Agencia Española de Seguridad Aérea (AESA) para la inspección técnica remota de Infraestructuras y Edificios</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606425"/>
                              <wp:effectExtent l="0" t="0" r="0" b="3175"/>
                              <wp:wrapSquare wrapText="bothSides"/>
                              <wp:docPr id="23" name="Imagen 23" descr="TECNALIA, Operador de Drones por la Agencia Española de Seguridad Aérea (AESA) para la inspección técnica remota de Infraestructuras y Edif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NALIA, Operador de Drones por la Agencia Española de Seguridad Aérea (AESA) para la inspección técnica remota de Infraestructuras y Edificios"/>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TECNALIA ha obtenido recientemente la aprobación de la Agencia Española de Seguridad Aérea (AESA) como operador de vehículos áereos no tripulados (drones), o RPAS (Remotely Piloted Aircraft Systems).</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Esta nueva autorización por parte de AESA parte de AESA permitirá a TECNALIA mejorar la prestación de servicios existentes, tales como la inspección visual remota de edificac... </w:t>
                        </w:r>
                        <w:hyperlink r:id="rId28"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CARTIF participa en BIMTECNIA, foro internacional sobre construcción inteligente que organiza AEICE</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283210"/>
                              <wp:effectExtent l="0" t="0" r="0" b="2540"/>
                              <wp:wrapSquare wrapText="bothSides"/>
                              <wp:docPr id="22" name="Imagen 22" descr="CARTIF participa en BIMTECNIA, foro internacional sobre construcción inteligente que organiza AE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TIF participa en BIMTECNIA, foro internacional sobre construcción inteligente que organiza AEICE"/>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Este evento, que reunirá a más de 350 profesionales del sector en Valladolid el próximo diciembre, expondrá las últimas tecnologías en construcción 4.0 y metodología BIM. BIMTECNIA 2016 presentará las herramientas, procesos y posibilidades que ofrece la construcción inteligente con el objetivo de consolidar el futuro del sector y lo hará a través de conferencias, exposicion... </w:t>
                        </w:r>
                        <w:hyperlink r:id="rId30"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ACCIONA Infraestructuras celebró la jornada técnica Tendencias y oportunidades en el sector de la construcción</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461645"/>
                              <wp:effectExtent l="0" t="0" r="0" b="14605"/>
                              <wp:wrapSquare wrapText="bothSides"/>
                              <wp:docPr id="21" name="Imagen 21" descr="ACCIONA Infraestructuras celebró la jornada técnica Tendencias y oportunidades en el sector de la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CIONA Infraestructuras celebró la jornada técnica Tendencias y oportunidades en el sector de la construcción"/>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El evento convocó a profesionales de prestigio en innovación dentro del sector de la construcción procedentes de grandes empresas, PYMEs, universidades y centros tecnológicos a nivel europeo, emprendedores y consultores. Entre otros, estuvieron representados la Universidad de Uppsala, la Universidad Politécnica de Madrid, la Universidad de Castilla La Mancha, Tecnalia, CBI ... </w:t>
                        </w:r>
                        <w:hyperlink r:id="rId32"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FYM-HeidelbergCement gana el I Concurso de Ideas sobre Seguridad y Salud de la Fundación CEMA</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386080"/>
                              <wp:effectExtent l="0" t="0" r="0" b="13970"/>
                              <wp:wrapSquare wrapText="bothSides"/>
                              <wp:docPr id="20" name="Imagen 20" descr="FYM-HeidelbergCement gana el I Concurso de Ideas sobre Seguridad y Salud de la Fundación C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YM-HeidelbergCement gana el I Concurso de Ideas sobre Seguridad y Salud de la Fundación CEMA"/>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Un original e innovador “Enrollador de manguera en la torre”, diseñado por cinco trabajadores de la fábrica de Arrigorriaga (Bizkaia) de FYM-HeidelbergCement Group, ha resultado ganador del primer Concurso de Ideas sobre Seguridad y Salud de la Fundación Laboral del Cemento y el Medio Ambiente (CEMA).</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La idea de este grupo de empleados (Angel María Jiménez, Lu... </w:t>
                        </w:r>
                        <w:hyperlink r:id="rId34"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C063F" w:rsidRPr="002C063F" w:rsidRDefault="002C063F" w:rsidP="002C063F">
                  <w:pPr>
                    <w:spacing w:after="0" w:line="240" w:lineRule="auto"/>
                    <w:rPr>
                      <w:rFonts w:ascii="Arial" w:eastAsia="Times New Roman" w:hAnsi="Arial" w:cs="Arial"/>
                      <w:b/>
                      <w:bCs/>
                      <w:color w:val="FFFFFF"/>
                      <w:sz w:val="26"/>
                      <w:szCs w:val="26"/>
                      <w:lang w:eastAsia="es-ES"/>
                    </w:rPr>
                  </w:pPr>
                  <w:r w:rsidRPr="002C063F">
                    <w:rPr>
                      <w:rFonts w:ascii="Arial" w:eastAsia="Times New Roman" w:hAnsi="Arial" w:cs="Arial"/>
                      <w:b/>
                      <w:bCs/>
                      <w:color w:val="FFFFFF"/>
                      <w:sz w:val="26"/>
                      <w:szCs w:val="26"/>
                      <w:lang w:eastAsia="es-ES"/>
                    </w:rPr>
                    <w:t>    NOTICIAS NACIONALES</w:t>
                  </w: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Nombramientos en la Secretaría de Estado I+D+i</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19" name="Imagen 19" descr="Nombramientos en la Secretaría de Estado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mbramientos en la Secretaría de Estado I+D+i"/>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El Consejo de Ministros celebrado al 25 de noviembre ha nombrado:</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Secretario General de Ciencia e Innovación a Juan María Vázquez Rojas</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Directora General de Política de Investigación, Desarrollo e Innovación a Clara Eugenia García García</w:t>
                        </w:r>
                        <w:r w:rsidRPr="002C063F">
                          <w:rPr>
                            <w:rFonts w:ascii="Arial" w:eastAsia="Times New Roman" w:hAnsi="Arial" w:cs="Arial"/>
                            <w:color w:val="000000"/>
                            <w:sz w:val="17"/>
                            <w:szCs w:val="17"/>
                            <w:lang w:eastAsia="es-ES"/>
                          </w:rPr>
                          <w:br/>
                        </w:r>
                        <w:hyperlink r:id="rId36"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Recomendaciones de la Secretaría de Estado de Investigación, Desarrollo e Innovación respecto a los informes motivados</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18" name="Imagen 18" descr="Recomendaciones de la Secretaría de Estado de Investigación, Desarrollo e Innovación respecto a los informes motiv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comendaciones de la Secretaría de Estado de Investigación, Desarrollo e Innovación respecto a los informes motivados"/>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Dado que el ritmo de emisión actual de informes motivados sólo se puede garantizar hasta final del 2016, la Secretaría de Estado recomienda completen los expedientes abiertos de informes motivados que pudieran seguir pendientes de completar con algún documento. No obstante, el requerimiento, si procede, será enviado en fecha posterior en 2017, según ya se adelantó en comuni... </w:t>
                        </w:r>
                        <w:hyperlink r:id="rId38"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Resolución de concesión de la convocatoria “Proyectos de I+D+I para jóvenes investigadores sin vinculación o con vinculación temporal” 2015</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17" name="Imagen 17" descr="Resolución de concesión de la convocatoria “Proyectos de I+D+I para jóvenes investigadores sin vinculación o con vinculación tempora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olución de concesión de la convocatoria “Proyectos de I+D+I para jóvenes investigadores sin vinculación o con vinculación temporal” 2015"/>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La Secretaría de Estado de I+D+I ha publicado en su sede electrónica la resolución definitiva de ayudas concedidas, denegadas y lista priorizada de reservas de la convocatoria 2015 de ‘Proyectos de I+D+I para jóvenes investigadores sin vinculación o con vinculación temporal’.</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La convocatoria financiará con 20,4 millones de euros 110 proyectos, seleccionados de... </w:t>
                        </w:r>
                        <w:hyperlink r:id="rId40"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Resolución de concesión de la convocatoria del programa Ramón y Cajal 2015</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16" name="Imagen 16" descr="Resolución de concesión de la convocatoria del programa Ramón y Cajal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olución de concesión de la convocatoria del programa Ramón y Cajal 2015"/>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Se ha publicado en la sede electrónica de la Secretaría de Estado de Investigación, Desarrollo e Innovación la Resolución de 17 de noviembre de 2016, de la Presidencia de la Agencia Estatal de Investigación, por las que se conceden subvenciones para la contratación laboral de doctores por Centros de Investigación y Desarrollo (Actuación Ramón y Cajal).</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El Ministerio de Ec... </w:t>
                        </w:r>
                        <w:hyperlink r:id="rId42"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C063F" w:rsidRPr="002C063F" w:rsidRDefault="002C063F" w:rsidP="002C063F">
                  <w:pPr>
                    <w:spacing w:after="0" w:line="240" w:lineRule="auto"/>
                    <w:rPr>
                      <w:rFonts w:ascii="Arial" w:eastAsia="Times New Roman" w:hAnsi="Arial" w:cs="Arial"/>
                      <w:b/>
                      <w:bCs/>
                      <w:color w:val="FFFFFF"/>
                      <w:sz w:val="26"/>
                      <w:szCs w:val="26"/>
                      <w:lang w:eastAsia="es-ES"/>
                    </w:rPr>
                  </w:pPr>
                  <w:r w:rsidRPr="002C063F">
                    <w:rPr>
                      <w:rFonts w:ascii="Arial" w:eastAsia="Times New Roman" w:hAnsi="Arial" w:cs="Arial"/>
                      <w:b/>
                      <w:bCs/>
                      <w:color w:val="FFFFFF"/>
                      <w:sz w:val="26"/>
                      <w:szCs w:val="26"/>
                      <w:lang w:eastAsia="es-ES"/>
                    </w:rPr>
                    <w:t>    NOTICIAS INTERNACIONALES</w:t>
                  </w: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Shift2Rail Information Day – Open Calls for Proposals 2017</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422275"/>
                              <wp:effectExtent l="0" t="0" r="0" b="15875"/>
                              <wp:wrapSquare wrapText="bothSides"/>
                              <wp:docPr id="15" name="Imagen 15" descr="Shift2Rail Information Day – Open Calls for Proposal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ift2Rail Information Day – Open Calls for Proposals 2017"/>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The Shift2Rail Joint Undertaking is pleased to announce the Information Day – Open Calls for Proposals 2017</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Date – 17 January 2017 from 10:00 to 17:00</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Venue – Auditorium of the Royal Flemish Academy of Science and Arts in Brussels</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The registrations for the Information Day will open soon.</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Please note that places are limited due to logistics constrai... </w:t>
                        </w:r>
                        <w:hyperlink r:id="rId44"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Eurostars Webinar - Helping SMEs to innovate</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695325"/>
                              <wp:effectExtent l="0" t="0" r="0" b="9525"/>
                              <wp:wrapSquare wrapText="bothSides"/>
                              <wp:docPr id="14" name="Imagen 14" descr="Eurostars Webinar - Helping SMEs to inno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urostars Webinar - Helping SMEs to innovate"/>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Ahead of the next cut-off deadline for Eurostars funding applications on 02 March 2017 at 20:00 CET, a webinar will be organized on 14 December 2016 to provide straightforward and comprehensive information to future participants.</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The webinar will take place, from 11h00 to 12h00 Brussels Time on Wednesday, 14 of December and will span across the following topics:</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 a p... </w:t>
                        </w:r>
                        <w:hyperlink r:id="rId46"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Publicada la convocatoria GlobalStars entre Argentina, España y otros países de la red EUREKA</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0768" behindDoc="0" locked="0" layoutInCell="1" allowOverlap="0">
                              <wp:simplePos x="0" y="0"/>
                              <wp:positionH relativeFrom="column">
                                <wp:align>right</wp:align>
                              </wp:positionH>
                              <wp:positionV relativeFrom="line">
                                <wp:posOffset>0</wp:posOffset>
                              </wp:positionV>
                              <wp:extent cx="952500" cy="157480"/>
                              <wp:effectExtent l="0" t="0" r="0" b="13970"/>
                              <wp:wrapSquare wrapText="bothSides"/>
                              <wp:docPr id="13" name="Imagen 13" descr="Publicada la convocatoria GlobalStars entre Argentina, España y otros países de la red EU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blicada la convocatoria GlobalStars entre Argentina, España y otros países de la red EUREKA"/>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Convocatoria GlobalStars entre Argentina, España y otros países de la Red Eureka (Austria, Francia, Sudáfrica y Turquía), para el desarrollo de proyectos de I+D colaborativos de carácter empresarial. Esta es la segunda convocatoria que se lanza este año dentro de Eureka con terceros países, tras la recientemente publicada con Chile.</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Los consorcios de los proyectos present... </w:t>
                        </w:r>
                        <w:hyperlink r:id="rId48"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Get feedback on your project idea in time for INTERREG EUROPE third call</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1792" behindDoc="0" locked="0" layoutInCell="1" allowOverlap="0">
                              <wp:simplePos x="0" y="0"/>
                              <wp:positionH relativeFrom="column">
                                <wp:align>right</wp:align>
                              </wp:positionH>
                              <wp:positionV relativeFrom="line">
                                <wp:posOffset>0</wp:posOffset>
                              </wp:positionV>
                              <wp:extent cx="952500" cy="293370"/>
                              <wp:effectExtent l="0" t="0" r="0" b="11430"/>
                              <wp:wrapSquare wrapText="bothSides"/>
                              <wp:docPr id="12" name="Imagen 12" descr="Get feedback on your project idea in time for INTERREG EUROPE third 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t feedback on your project idea in time for INTERREG EUROPE third call"/>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95250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The third call for Interreg Europe project proposals will run from 1 March until 30 June 2017. In order to be ready, you can already check the relevance and quality of your project idea and receive individual feedback.</w:t>
                        </w:r>
                        <w:r w:rsidRPr="002C063F">
                          <w:rPr>
                            <w:rFonts w:ascii="Arial" w:eastAsia="Times New Roman" w:hAnsi="Arial" w:cs="Arial"/>
                            <w:color w:val="000000"/>
                            <w:sz w:val="17"/>
                            <w:szCs w:val="17"/>
                            <w:lang w:eastAsia="es-ES"/>
                          </w:rPr>
                          <w:br/>
                        </w:r>
                        <w:r w:rsidRPr="002C063F">
                          <w:rPr>
                            <w:rFonts w:ascii="Arial" w:eastAsia="Times New Roman" w:hAnsi="Arial" w:cs="Arial"/>
                            <w:color w:val="000000"/>
                            <w:sz w:val="17"/>
                            <w:szCs w:val="17"/>
                            <w:lang w:eastAsia="es-ES"/>
                          </w:rPr>
                          <w:br/>
                          <w:t xml:space="preserve">First, make sure to use the online self-assessment tool to check if your project idea is relevant for Interreg Europe. If you have passed the self-assessme... </w:t>
                        </w:r>
                        <w:hyperlink r:id="rId50"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p w:rsidR="002C063F" w:rsidRPr="002C063F" w:rsidRDefault="002C063F" w:rsidP="002C063F">
                        <w:pPr>
                          <w:spacing w:after="0" w:line="264" w:lineRule="auto"/>
                          <w:ind w:left="30"/>
                          <w:rPr>
                            <w:rFonts w:ascii="Arial" w:eastAsia="Times New Roman" w:hAnsi="Arial" w:cs="Arial"/>
                            <w:b/>
                            <w:bCs/>
                            <w:color w:val="0064AF"/>
                            <w:sz w:val="30"/>
                            <w:szCs w:val="30"/>
                            <w:lang w:eastAsia="es-ES"/>
                          </w:rPr>
                        </w:pPr>
                        <w:r w:rsidRPr="002C063F">
                          <w:rPr>
                            <w:rFonts w:ascii="Arial" w:eastAsia="Times New Roman" w:hAnsi="Arial" w:cs="Arial"/>
                            <w:b/>
                            <w:bCs/>
                            <w:color w:val="0064AF"/>
                            <w:sz w:val="30"/>
                            <w:szCs w:val="30"/>
                            <w:lang w:eastAsia="es-ES"/>
                          </w:rPr>
                          <w:br/>
                          <w:t>Últimos Documentos</w:t>
                        </w:r>
                      </w:p>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rHeight w:val="180"/>
                            <w:tblCellSpacing w:w="0" w:type="dxa"/>
                          </w:trPr>
                          <w:tc>
                            <w:tcPr>
                              <w:tcW w:w="0" w:type="auto"/>
                              <w:tcBorders>
                                <w:top w:val="single" w:sz="12" w:space="0" w:color="000000"/>
                                <w:bottom w:val="single" w:sz="12" w:space="0" w:color="000000"/>
                              </w:tcBorders>
                              <w:shd w:val="clear" w:color="auto" w:fill="006699"/>
                              <w:vAlign w:val="center"/>
                              <w:hideMark/>
                            </w:tcPr>
                            <w:p w:rsidR="002C063F" w:rsidRPr="002C063F" w:rsidRDefault="002C063F" w:rsidP="002C063F">
                              <w:pPr>
                                <w:spacing w:after="0" w:line="240" w:lineRule="auto"/>
                                <w:rPr>
                                  <w:rFonts w:ascii="Arial" w:eastAsia="Times New Roman" w:hAnsi="Arial" w:cs="Arial"/>
                                  <w:b/>
                                  <w:bCs/>
                                  <w:color w:val="FFFFFF"/>
                                  <w:sz w:val="26"/>
                                  <w:szCs w:val="26"/>
                                  <w:lang w:eastAsia="es-ES"/>
                                </w:rPr>
                              </w:pPr>
                              <w:r w:rsidRPr="002C063F">
                                <w:rPr>
                                  <w:rFonts w:ascii="Arial" w:eastAsia="Times New Roman" w:hAnsi="Arial" w:cs="Arial"/>
                                  <w:b/>
                                  <w:bCs/>
                                  <w:color w:val="FFFFFF"/>
                                  <w:sz w:val="26"/>
                                  <w:szCs w:val="26"/>
                                  <w:lang w:eastAsia="es-ES"/>
                                </w:rPr>
                                <w:t xml:space="preserve">    DOCUMENTOS DE LA PTEC </w:t>
                              </w:r>
                            </w:p>
                          </w:tc>
                        </w:tr>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12º Foro PTEC: Innovación en procesos de construcción</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2816"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11" name="Imagen 11" descr="12º Foro PTEC: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º Foro PTEC: Innovación en procesos de construcción"/>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Intervención de Elias Atienza CTA</w:t>
                        </w:r>
                        <w:hyperlink r:id="rId52" w:history="1">
                          <w:r w:rsidRPr="002C063F">
                            <w:rPr>
                              <w:rFonts w:ascii="Arial" w:eastAsia="Times New Roman" w:hAnsi="Arial" w:cs="Arial"/>
                              <w:b/>
                              <w:bCs/>
                              <w:color w:val="CC0000"/>
                              <w:sz w:val="15"/>
                              <w:szCs w:val="15"/>
                              <w:u w:val="single"/>
                              <w:lang w:eastAsia="es-ES"/>
                            </w:rPr>
                            <w:t>Ver documento</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12º Foro PTEC: Innovación en procesos de construcción</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3840"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10" name="Imagen 10" descr="12º Foro PTEC: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º Foro PTEC: Innovación en procesos de construcción"/>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Jorge Rodríguez. Vías y Construcciones. </w:t>
                        </w:r>
                        <w:hyperlink r:id="rId54"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12º Foro PTEC: Innovación en procesos de construcción</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4864"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9" name="Imagen 9" descr="12º Foro PTEC: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2º Foro PTEC: Innovación en procesos de construcción"/>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Carlos Gustavo García Jarabo. ACCIONA Ingeniería. </w:t>
                        </w:r>
                        <w:hyperlink r:id="rId56"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12º Foro PTEC: Innovación en procesos de construcción</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5888"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8" name="Imagen 8" descr="12º Foro PTEC: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º Foro PTEC: Innovación en procesos de construcción"/>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Victor Orodea. Coprosa. </w:t>
                        </w:r>
                        <w:hyperlink r:id="rId58"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12º Foro PTEC: Innovación en procesos de construcción</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6912"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7" name="Imagen 7" descr="12º Foro PTEC: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2º Foro PTEC: Innovación en procesos de construcción"/>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María José Sierra López. Agencia de Obra Pública de la Junta de Andalucía </w:t>
                        </w:r>
                        <w:hyperlink r:id="rId60"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12º Foro PTEC: Innovación en procesos de construcción</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7936"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6" name="Imagen 6" descr="12º Foro PTEC: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2º Foro PTEC: Innovación en procesos de construcción"/>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Domingo Pérez. Azvi </w:t>
                        </w:r>
                        <w:hyperlink r:id="rId62"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12º Foro PTEC: Innovación en procesos de construcción</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8960" behindDoc="0" locked="0" layoutInCell="1" allowOverlap="0">
                              <wp:simplePos x="0" y="0"/>
                              <wp:positionH relativeFrom="column">
                                <wp:align>right</wp:align>
                              </wp:positionH>
                              <wp:positionV relativeFrom="line">
                                <wp:posOffset>0</wp:posOffset>
                              </wp:positionV>
                              <wp:extent cx="952500" cy="704850"/>
                              <wp:effectExtent l="0" t="0" r="0" b="0"/>
                              <wp:wrapSquare wrapText="bothSides"/>
                              <wp:docPr id="5" name="Imagen 5" descr="12º Foro PTEC: Innovación en procesos de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2º Foro PTEC: Innovación en procesos de construcción"/>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Antonio Ramírez. SACYR Construcción </w:t>
                        </w:r>
                        <w:hyperlink r:id="rId64"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Introduction to ECTP I&amp;M strategy and REFINET</w:t>
                              </w:r>
                              <w:r w:rsidRPr="002C063F">
                                <w:rPr>
                                  <w:rFonts w:ascii="Arial" w:eastAsia="Times New Roman" w:hAnsi="Arial" w:cs="Arial"/>
                                  <w:b/>
                                  <w:bCs/>
                                  <w:color w:val="0064AF"/>
                                  <w:sz w:val="14"/>
                                  <w:szCs w:val="14"/>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89984" behindDoc="0" locked="0" layoutInCell="1" allowOverlap="0">
                              <wp:simplePos x="0" y="0"/>
                              <wp:positionH relativeFrom="column">
                                <wp:align>right</wp:align>
                              </wp:positionH>
                              <wp:positionV relativeFrom="line">
                                <wp:posOffset>0</wp:posOffset>
                              </wp:positionV>
                              <wp:extent cx="952500" cy="233680"/>
                              <wp:effectExtent l="0" t="0" r="0" b="13970"/>
                              <wp:wrapSquare wrapText="bothSides"/>
                              <wp:docPr id="4" name="Imagen 4" descr="Introduction to ECTP I&amp;M strategy and REF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troduction to ECTP I&amp;M strategy and REFINET"/>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9525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ECTP Conference </w:t>
                        </w:r>
                        <w:hyperlink r:id="rId66"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2C063F" w:rsidRPr="002C063F" w:rsidRDefault="002C063F" w:rsidP="002C063F">
                  <w:pPr>
                    <w:spacing w:after="0" w:line="240" w:lineRule="auto"/>
                    <w:rPr>
                      <w:rFonts w:ascii="Arial" w:eastAsia="Times New Roman" w:hAnsi="Arial" w:cs="Arial"/>
                      <w:b/>
                      <w:bCs/>
                      <w:color w:val="FFFFFF"/>
                      <w:sz w:val="26"/>
                      <w:szCs w:val="26"/>
                      <w:lang w:eastAsia="es-ES"/>
                    </w:rPr>
                  </w:pPr>
                  <w:r w:rsidRPr="002C063F">
                    <w:rPr>
                      <w:rFonts w:ascii="Arial" w:eastAsia="Times New Roman" w:hAnsi="Arial" w:cs="Arial"/>
                      <w:b/>
                      <w:bCs/>
                      <w:color w:val="FFFFFF"/>
                      <w:sz w:val="26"/>
                      <w:szCs w:val="26"/>
                      <w:lang w:eastAsia="es-ES"/>
                    </w:rPr>
                    <w:t xml:space="preserve">    DOCUMENTOS NACIONALES </w:t>
                  </w: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2C063F" w:rsidRPr="002C063F" w:rsidTr="00571174">
                          <w:trPr>
                            <w:tblCellSpacing w:w="0" w:type="dxa"/>
                          </w:trPr>
                          <w:tc>
                            <w:tcPr>
                              <w:tcW w:w="0" w:type="auto"/>
                              <w:tcBorders>
                                <w:top w:val="nil"/>
                                <w:left w:val="nil"/>
                                <w:bottom w:val="nil"/>
                                <w:right w:val="nil"/>
                              </w:tcBorders>
                              <w:vAlign w:val="center"/>
                              <w:hideMark/>
                            </w:tcPr>
                            <w:p w:rsidR="002C063F" w:rsidRPr="002C063F" w:rsidRDefault="002C063F" w:rsidP="002C06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2C063F">
                                <w:rPr>
                                  <w:rFonts w:ascii="Arial" w:eastAsia="Times New Roman" w:hAnsi="Arial" w:cs="Arial"/>
                                  <w:b/>
                                  <w:bCs/>
                                  <w:color w:val="0064AF"/>
                                  <w:sz w:val="23"/>
                                  <w:szCs w:val="23"/>
                                  <w:lang w:eastAsia="es-ES"/>
                                </w:rPr>
                                <w:t xml:space="preserve">Grupo Interplataformas de Ciudades Inteligentes (GICI)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r>
                  <w:tr w:rsidR="002C063F" w:rsidRPr="002C063F" w:rsidTr="00571174">
                    <w:trPr>
                      <w:trHeight w:val="120"/>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2C063F" w:rsidRPr="002C063F" w:rsidRDefault="002C063F" w:rsidP="002C063F">
                        <w:pPr>
                          <w:spacing w:after="100" w:afterAutospacing="1" w:line="300" w:lineRule="auto"/>
                          <w:ind w:left="30" w:right="60"/>
                          <w:rPr>
                            <w:rFonts w:ascii="Arial" w:eastAsia="Times New Roman" w:hAnsi="Arial" w:cs="Arial"/>
                            <w:color w:val="000000"/>
                            <w:sz w:val="17"/>
                            <w:szCs w:val="17"/>
                            <w:lang w:eastAsia="es-ES"/>
                          </w:rPr>
                        </w:pPr>
                        <w:r w:rsidRPr="002C063F">
                          <w:rPr>
                            <w:rFonts w:ascii="Times New Roman" w:eastAsia="Times New Roman" w:hAnsi="Times New Roman" w:cs="Times New Roman"/>
                            <w:noProof/>
                            <w:sz w:val="24"/>
                            <w:szCs w:val="24"/>
                            <w:lang w:eastAsia="es-ES"/>
                          </w:rPr>
                          <w:drawing>
                            <wp:anchor distT="30480" distB="30480" distL="30480" distR="30480" simplePos="0" relativeHeight="251691008" behindDoc="0" locked="0" layoutInCell="1" allowOverlap="0">
                              <wp:simplePos x="0" y="0"/>
                              <wp:positionH relativeFrom="column">
                                <wp:align>right</wp:align>
                              </wp:positionH>
                              <wp:positionV relativeFrom="line">
                                <wp:posOffset>0</wp:posOffset>
                              </wp:positionV>
                              <wp:extent cx="952500" cy="1250315"/>
                              <wp:effectExtent l="0" t="0" r="0" b="6985"/>
                              <wp:wrapSquare wrapText="bothSides"/>
                              <wp:docPr id="3" name="Imagen 3" descr="Grupo Interplataformas de Ciudades Inteligentes (GI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upo Interplataformas de Ciudades Inteligentes (GICI) "/>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5250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63F">
                          <w:rPr>
                            <w:rFonts w:ascii="Arial" w:eastAsia="Times New Roman" w:hAnsi="Arial" w:cs="Arial"/>
                            <w:color w:val="000000"/>
                            <w:sz w:val="17"/>
                            <w:szCs w:val="17"/>
                            <w:lang w:eastAsia="es-ES"/>
                          </w:rPr>
                          <w:t xml:space="preserve">Documento Vision 2030 (version inglés) </w:t>
                        </w:r>
                        <w:hyperlink r:id="rId68" w:history="1">
                          <w:r w:rsidRPr="002C063F">
                            <w:rPr>
                              <w:rFonts w:ascii="Arial" w:eastAsia="Times New Roman" w:hAnsi="Arial" w:cs="Arial"/>
                              <w:b/>
                              <w:bCs/>
                              <w:color w:val="CC0000"/>
                              <w:sz w:val="15"/>
                              <w:szCs w:val="15"/>
                              <w:u w:val="single"/>
                              <w:lang w:eastAsia="es-ES"/>
                            </w:rPr>
                            <w:t>Ver noticia completa</w:t>
                          </w:r>
                        </w:hyperlink>
                        <w:r w:rsidRPr="002C06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2C063F" w:rsidRPr="002C063F" w:rsidTr="00571174">
                    <w:trPr>
                      <w:trHeight w:val="120"/>
                      <w:tblCellSpacing w:w="0" w:type="dxa"/>
                      <w:jc w:val="center"/>
                    </w:trPr>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2C063F" w:rsidRPr="002C063F" w:rsidRDefault="002C063F" w:rsidP="002C063F">
                        <w:pPr>
                          <w:spacing w:after="0" w:line="264" w:lineRule="auto"/>
                          <w:ind w:left="30"/>
                          <w:rPr>
                            <w:rFonts w:ascii="Arial" w:eastAsia="Times New Roman" w:hAnsi="Arial" w:cs="Arial"/>
                            <w:b/>
                            <w:bCs/>
                            <w:color w:val="AA0000"/>
                            <w:sz w:val="30"/>
                            <w:szCs w:val="30"/>
                            <w:lang w:eastAsia="es-ES"/>
                          </w:rPr>
                        </w:pPr>
                        <w:r w:rsidRPr="002C063F">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2C063F" w:rsidRPr="002C063F" w:rsidTr="0057117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2C063F" w:rsidRPr="002C063F" w:rsidRDefault="002C063F" w:rsidP="002C063F">
                              <w:pPr>
                                <w:spacing w:after="0" w:line="240" w:lineRule="auto"/>
                                <w:rPr>
                                  <w:rFonts w:ascii="Arial" w:eastAsia="Times New Roman" w:hAnsi="Arial" w:cs="Arial"/>
                                  <w:b/>
                                  <w:bCs/>
                                  <w:color w:val="FFFFFF"/>
                                  <w:sz w:val="26"/>
                                  <w:szCs w:val="26"/>
                                  <w:lang w:eastAsia="es-ES"/>
                                </w:rPr>
                              </w:pPr>
                              <w:r w:rsidRPr="002C063F">
                                <w:rPr>
                                  <w:rFonts w:ascii="Arial" w:eastAsia="Times New Roman" w:hAnsi="Arial" w:cs="Arial"/>
                                  <w:b/>
                                  <w:bCs/>
                                  <w:color w:val="FFFFFF"/>
                                  <w:sz w:val="26"/>
                                  <w:szCs w:val="26"/>
                                  <w:lang w:eastAsia="es-ES"/>
                                </w:rPr>
                                <w:t xml:space="preserve">    EVENTOS DE LA PTEC </w:t>
                              </w:r>
                            </w:p>
                          </w:tc>
                        </w:tr>
                        <w:tr w:rsidR="002C063F" w:rsidRPr="002C063F" w:rsidTr="00571174">
                          <w:trPr>
                            <w:tblCellSpacing w:w="0" w:type="dxa"/>
                          </w:trPr>
                          <w:tc>
                            <w:tcPr>
                              <w:tcW w:w="0" w:type="auto"/>
                              <w:tcBorders>
                                <w:top w:val="nil"/>
                                <w:left w:val="nil"/>
                                <w:bottom w:val="nil"/>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t xml:space="preserve">29 de Noviembre de 2016 </w:t>
                              </w:r>
                              <w:r w:rsidRPr="002C063F">
                                <w:rPr>
                                  <w:rFonts w:ascii="Arial" w:eastAsia="Times New Roman" w:hAnsi="Arial" w:cs="Arial"/>
                                  <w:color w:val="000000"/>
                                  <w:sz w:val="17"/>
                                  <w:szCs w:val="17"/>
                                  <w:lang w:eastAsia="es-ES"/>
                                </w:rPr>
                                <w:t xml:space="preserve">Reunion CP PTEC 2016-3 </w:t>
                              </w:r>
                            </w:p>
                          </w:tc>
                        </w:tr>
                        <w:tr w:rsidR="002C063F" w:rsidRPr="002C063F" w:rsidTr="00571174">
                          <w:trPr>
                            <w:tblCellSpacing w:w="0" w:type="dxa"/>
                          </w:trPr>
                          <w:tc>
                            <w:tcPr>
                              <w:tcW w:w="0" w:type="auto"/>
                              <w:tcBorders>
                                <w:top w:val="nil"/>
                                <w:left w:val="nil"/>
                                <w:bottom w:val="nil"/>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t xml:space="preserve">12 de Diciembre de 2016 </w:t>
                              </w:r>
                              <w:r w:rsidRPr="002C063F">
                                <w:rPr>
                                  <w:rFonts w:ascii="Arial" w:eastAsia="Times New Roman" w:hAnsi="Arial" w:cs="Arial"/>
                                  <w:color w:val="000000"/>
                                  <w:sz w:val="17"/>
                                  <w:szCs w:val="17"/>
                                  <w:lang w:eastAsia="es-ES"/>
                                </w:rPr>
                                <w:t xml:space="preserve">Asamblea PTEC </w:t>
                              </w:r>
                            </w:p>
                          </w:tc>
                        </w:tr>
                        <w:tr w:rsidR="002C063F" w:rsidRPr="002C063F" w:rsidTr="0057117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2C063F" w:rsidRPr="002C063F" w:rsidRDefault="002C063F" w:rsidP="002C063F">
                              <w:pPr>
                                <w:spacing w:after="0" w:line="240" w:lineRule="auto"/>
                                <w:rPr>
                                  <w:rFonts w:ascii="Arial" w:eastAsia="Times New Roman" w:hAnsi="Arial" w:cs="Arial"/>
                                  <w:b/>
                                  <w:bCs/>
                                  <w:color w:val="FFFFFF"/>
                                  <w:sz w:val="26"/>
                                  <w:szCs w:val="26"/>
                                  <w:lang w:eastAsia="es-ES"/>
                                </w:rPr>
                              </w:pPr>
                              <w:r w:rsidRPr="002C063F">
                                <w:rPr>
                                  <w:rFonts w:ascii="Arial" w:eastAsia="Times New Roman" w:hAnsi="Arial" w:cs="Arial"/>
                                  <w:b/>
                                  <w:bCs/>
                                  <w:color w:val="FFFFFF"/>
                                  <w:sz w:val="26"/>
                                  <w:szCs w:val="26"/>
                                  <w:lang w:eastAsia="es-ES"/>
                                </w:rPr>
                                <w:t xml:space="preserve">    EVENTOS NACIONALES </w:t>
                              </w:r>
                            </w:p>
                          </w:tc>
                        </w:tr>
                        <w:tr w:rsidR="002C063F" w:rsidRPr="002C063F" w:rsidTr="00571174">
                          <w:trPr>
                            <w:tblCellSpacing w:w="0" w:type="dxa"/>
                          </w:trPr>
                          <w:tc>
                            <w:tcPr>
                              <w:tcW w:w="0" w:type="auto"/>
                              <w:tcBorders>
                                <w:top w:val="nil"/>
                                <w:left w:val="nil"/>
                                <w:bottom w:val="nil"/>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t xml:space="preserve">29 de Noviembre de 2016 </w:t>
                              </w:r>
                              <w:r w:rsidRPr="002C063F">
                                <w:rPr>
                                  <w:rFonts w:ascii="Arial" w:eastAsia="Times New Roman" w:hAnsi="Arial" w:cs="Arial"/>
                                  <w:color w:val="000000"/>
                                  <w:sz w:val="17"/>
                                  <w:szCs w:val="17"/>
                                  <w:lang w:eastAsia="es-ES"/>
                                </w:rPr>
                                <w:t xml:space="preserve">Jornada Técnica Durabilidad de estructuras de hormigón </w:t>
                              </w:r>
                              <w:hyperlink r:id="rId69" w:history="1">
                                <w:r w:rsidRPr="002C063F">
                                  <w:rPr>
                                    <w:rFonts w:ascii="Arial" w:eastAsia="Times New Roman" w:hAnsi="Arial" w:cs="Arial"/>
                                    <w:b/>
                                    <w:bCs/>
                                    <w:color w:val="000033"/>
                                    <w:sz w:val="15"/>
                                    <w:szCs w:val="15"/>
                                    <w:u w:val="single"/>
                                    <w:lang w:eastAsia="es-ES"/>
                                  </w:rPr>
                                  <w:t>Ver evento</w:t>
                                </w:r>
                              </w:hyperlink>
                              <w:r w:rsidRPr="002C063F">
                                <w:rPr>
                                  <w:rFonts w:ascii="Arial" w:eastAsia="Times New Roman" w:hAnsi="Arial" w:cs="Arial"/>
                                  <w:color w:val="000000"/>
                                  <w:sz w:val="17"/>
                                  <w:szCs w:val="17"/>
                                  <w:lang w:eastAsia="es-ES"/>
                                </w:rPr>
                                <w:t xml:space="preserve"> </w:t>
                              </w:r>
                            </w:p>
                          </w:tc>
                        </w:tr>
                        <w:tr w:rsidR="002C063F" w:rsidRPr="002C063F" w:rsidTr="00571174">
                          <w:trPr>
                            <w:tblCellSpacing w:w="0" w:type="dxa"/>
                          </w:trPr>
                          <w:tc>
                            <w:tcPr>
                              <w:tcW w:w="0" w:type="auto"/>
                              <w:tcBorders>
                                <w:top w:val="nil"/>
                                <w:left w:val="nil"/>
                                <w:bottom w:val="nil"/>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t xml:space="preserve">30 de Noviembre de 2016 </w:t>
                              </w:r>
                              <w:r w:rsidRPr="002C063F">
                                <w:rPr>
                                  <w:rFonts w:ascii="Arial" w:eastAsia="Times New Roman" w:hAnsi="Arial" w:cs="Arial"/>
                                  <w:color w:val="000000"/>
                                  <w:sz w:val="17"/>
                                  <w:szCs w:val="17"/>
                                  <w:lang w:eastAsia="es-ES"/>
                                </w:rPr>
                                <w:t xml:space="preserve">ROB4ALL 2016: “Robótica, revolución en marcha” </w:t>
                              </w:r>
                              <w:hyperlink r:id="rId70" w:history="1">
                                <w:r w:rsidRPr="002C063F">
                                  <w:rPr>
                                    <w:rFonts w:ascii="Arial" w:eastAsia="Times New Roman" w:hAnsi="Arial" w:cs="Arial"/>
                                    <w:b/>
                                    <w:bCs/>
                                    <w:color w:val="000033"/>
                                    <w:sz w:val="15"/>
                                    <w:szCs w:val="15"/>
                                    <w:u w:val="single"/>
                                    <w:lang w:eastAsia="es-ES"/>
                                  </w:rPr>
                                  <w:t>Ver evento</w:t>
                                </w:r>
                              </w:hyperlink>
                              <w:r w:rsidRPr="002C063F">
                                <w:rPr>
                                  <w:rFonts w:ascii="Arial" w:eastAsia="Times New Roman" w:hAnsi="Arial" w:cs="Arial"/>
                                  <w:color w:val="000000"/>
                                  <w:sz w:val="17"/>
                                  <w:szCs w:val="17"/>
                                  <w:lang w:eastAsia="es-ES"/>
                                </w:rPr>
                                <w:t xml:space="preserve"> </w:t>
                              </w:r>
                            </w:p>
                          </w:tc>
                        </w:tr>
                        <w:tr w:rsidR="002C063F" w:rsidRPr="002C063F" w:rsidTr="0057117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2C063F" w:rsidRPr="002C063F" w:rsidRDefault="002C063F" w:rsidP="002C063F">
                              <w:pPr>
                                <w:spacing w:after="0" w:line="240" w:lineRule="auto"/>
                                <w:rPr>
                                  <w:rFonts w:ascii="Arial" w:eastAsia="Times New Roman" w:hAnsi="Arial" w:cs="Arial"/>
                                  <w:b/>
                                  <w:bCs/>
                                  <w:color w:val="FFFFFF"/>
                                  <w:sz w:val="26"/>
                                  <w:szCs w:val="26"/>
                                  <w:lang w:eastAsia="es-ES"/>
                                </w:rPr>
                              </w:pPr>
                              <w:r w:rsidRPr="002C063F">
                                <w:rPr>
                                  <w:rFonts w:ascii="Arial" w:eastAsia="Times New Roman" w:hAnsi="Arial" w:cs="Arial"/>
                                  <w:b/>
                                  <w:bCs/>
                                  <w:color w:val="FFFFFF"/>
                                  <w:sz w:val="26"/>
                                  <w:szCs w:val="26"/>
                                  <w:lang w:eastAsia="es-ES"/>
                                </w:rPr>
                                <w:t xml:space="preserve">    EVENTOS INTERNACIONALES </w:t>
                              </w:r>
                            </w:p>
                          </w:tc>
                        </w:tr>
                        <w:tr w:rsidR="002C063F" w:rsidRPr="002C063F" w:rsidTr="00571174">
                          <w:trPr>
                            <w:tblCellSpacing w:w="0" w:type="dxa"/>
                          </w:trPr>
                          <w:tc>
                            <w:tcPr>
                              <w:tcW w:w="0" w:type="auto"/>
                              <w:tcBorders>
                                <w:top w:val="nil"/>
                                <w:left w:val="nil"/>
                                <w:bottom w:val="nil"/>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t xml:space="preserve">08 de Diciembre de 2016 </w:t>
                              </w:r>
                              <w:r w:rsidRPr="002C063F">
                                <w:rPr>
                                  <w:rFonts w:ascii="Arial" w:eastAsia="Times New Roman" w:hAnsi="Arial" w:cs="Arial"/>
                                  <w:color w:val="000000"/>
                                  <w:sz w:val="17"/>
                                  <w:szCs w:val="17"/>
                                  <w:lang w:eastAsia="es-ES"/>
                                </w:rPr>
                                <w:t xml:space="preserve">Info Day &amp; Brokerage Event Reto Social 5 Acción por el Clima, Medio Ambiente, Eficiencia en los Recu </w:t>
                              </w:r>
                              <w:hyperlink r:id="rId71" w:history="1">
                                <w:r w:rsidRPr="002C063F">
                                  <w:rPr>
                                    <w:rFonts w:ascii="Arial" w:eastAsia="Times New Roman" w:hAnsi="Arial" w:cs="Arial"/>
                                    <w:b/>
                                    <w:bCs/>
                                    <w:color w:val="000033"/>
                                    <w:sz w:val="15"/>
                                    <w:szCs w:val="15"/>
                                    <w:u w:val="single"/>
                                    <w:lang w:eastAsia="es-ES"/>
                                  </w:rPr>
                                  <w:t>Ver evento</w:t>
                                </w:r>
                              </w:hyperlink>
                              <w:r w:rsidRPr="002C063F">
                                <w:rPr>
                                  <w:rFonts w:ascii="Arial" w:eastAsia="Times New Roman" w:hAnsi="Arial" w:cs="Arial"/>
                                  <w:color w:val="000000"/>
                                  <w:sz w:val="17"/>
                                  <w:szCs w:val="17"/>
                                  <w:lang w:eastAsia="es-ES"/>
                                </w:rPr>
                                <w:t xml:space="preserve"> </w:t>
                              </w:r>
                            </w:p>
                          </w:tc>
                        </w:tr>
                        <w:tr w:rsidR="002C063F" w:rsidRPr="002C063F" w:rsidTr="00571174">
                          <w:trPr>
                            <w:tblCellSpacing w:w="0" w:type="dxa"/>
                          </w:trPr>
                          <w:tc>
                            <w:tcPr>
                              <w:tcW w:w="0" w:type="auto"/>
                              <w:tcBorders>
                                <w:top w:val="nil"/>
                                <w:left w:val="nil"/>
                                <w:bottom w:val="nil"/>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lastRenderedPageBreak/>
                                <w:t xml:space="preserve">12 de Diciembre de 2016 </w:t>
                              </w:r>
                              <w:r w:rsidRPr="002C063F">
                                <w:rPr>
                                  <w:rFonts w:ascii="Arial" w:eastAsia="Times New Roman" w:hAnsi="Arial" w:cs="Arial"/>
                                  <w:color w:val="000000"/>
                                  <w:sz w:val="17"/>
                                  <w:szCs w:val="17"/>
                                  <w:lang w:eastAsia="es-ES"/>
                                </w:rPr>
                                <w:t xml:space="preserve">Congreso internacional BIMTECNIA: Foro internacional de la construcción inteligente </w:t>
                              </w:r>
                              <w:hyperlink r:id="rId72" w:history="1">
                                <w:r w:rsidRPr="002C063F">
                                  <w:rPr>
                                    <w:rFonts w:ascii="Arial" w:eastAsia="Times New Roman" w:hAnsi="Arial" w:cs="Arial"/>
                                    <w:b/>
                                    <w:bCs/>
                                    <w:color w:val="000033"/>
                                    <w:sz w:val="15"/>
                                    <w:szCs w:val="15"/>
                                    <w:u w:val="single"/>
                                    <w:lang w:eastAsia="es-ES"/>
                                  </w:rPr>
                                  <w:t>Ver evento</w:t>
                                </w:r>
                              </w:hyperlink>
                              <w:r w:rsidRPr="002C063F">
                                <w:rPr>
                                  <w:rFonts w:ascii="Arial" w:eastAsia="Times New Roman" w:hAnsi="Arial" w:cs="Arial"/>
                                  <w:color w:val="000000"/>
                                  <w:sz w:val="17"/>
                                  <w:szCs w:val="17"/>
                                  <w:lang w:eastAsia="es-ES"/>
                                </w:rPr>
                                <w:t xml:space="preserve"> </w:t>
                              </w:r>
                            </w:p>
                          </w:tc>
                        </w:tr>
                        <w:tr w:rsidR="002C063F" w:rsidRPr="002C063F" w:rsidTr="00571174">
                          <w:trPr>
                            <w:tblCellSpacing w:w="0" w:type="dxa"/>
                          </w:trPr>
                          <w:tc>
                            <w:tcPr>
                              <w:tcW w:w="0" w:type="auto"/>
                              <w:tcBorders>
                                <w:top w:val="nil"/>
                                <w:left w:val="nil"/>
                                <w:bottom w:val="nil"/>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t xml:space="preserve">14 de Diciembre de 2016 </w:t>
                              </w:r>
                              <w:r w:rsidRPr="002C063F">
                                <w:rPr>
                                  <w:rFonts w:ascii="Arial" w:eastAsia="Times New Roman" w:hAnsi="Arial" w:cs="Arial"/>
                                  <w:color w:val="000000"/>
                                  <w:sz w:val="17"/>
                                  <w:szCs w:val="17"/>
                                  <w:lang w:eastAsia="es-ES"/>
                                </w:rPr>
                                <w:t xml:space="preserve">Eurostars Webinar - Helping SMEs to innovate </w:t>
                              </w:r>
                              <w:hyperlink r:id="rId73" w:history="1">
                                <w:r w:rsidRPr="002C063F">
                                  <w:rPr>
                                    <w:rFonts w:ascii="Arial" w:eastAsia="Times New Roman" w:hAnsi="Arial" w:cs="Arial"/>
                                    <w:b/>
                                    <w:bCs/>
                                    <w:color w:val="000033"/>
                                    <w:sz w:val="15"/>
                                    <w:szCs w:val="15"/>
                                    <w:u w:val="single"/>
                                    <w:lang w:eastAsia="es-ES"/>
                                  </w:rPr>
                                  <w:t>Ver evento</w:t>
                                </w:r>
                              </w:hyperlink>
                              <w:r w:rsidRPr="002C063F">
                                <w:rPr>
                                  <w:rFonts w:ascii="Arial" w:eastAsia="Times New Roman" w:hAnsi="Arial" w:cs="Arial"/>
                                  <w:color w:val="000000"/>
                                  <w:sz w:val="17"/>
                                  <w:szCs w:val="17"/>
                                  <w:lang w:eastAsia="es-ES"/>
                                </w:rPr>
                                <w:t xml:space="preserve"> </w:t>
                              </w:r>
                            </w:p>
                          </w:tc>
                        </w:tr>
                        <w:tr w:rsidR="002C063F" w:rsidRPr="002C063F" w:rsidTr="00571174">
                          <w:trPr>
                            <w:tblCellSpacing w:w="0" w:type="dxa"/>
                          </w:trPr>
                          <w:tc>
                            <w:tcPr>
                              <w:tcW w:w="0" w:type="auto"/>
                              <w:tcBorders>
                                <w:top w:val="nil"/>
                                <w:left w:val="nil"/>
                                <w:bottom w:val="nil"/>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t xml:space="preserve">19 de Enero de 2017 </w:t>
                              </w:r>
                              <w:r w:rsidRPr="002C063F">
                                <w:rPr>
                                  <w:rFonts w:ascii="Arial" w:eastAsia="Times New Roman" w:hAnsi="Arial" w:cs="Arial"/>
                                  <w:color w:val="000000"/>
                                  <w:sz w:val="17"/>
                                  <w:szCs w:val="17"/>
                                  <w:lang w:eastAsia="es-ES"/>
                                </w:rPr>
                                <w:t xml:space="preserve">Shift2Rail Information Day </w:t>
                              </w:r>
                              <w:hyperlink r:id="rId74" w:history="1">
                                <w:r w:rsidRPr="002C063F">
                                  <w:rPr>
                                    <w:rFonts w:ascii="Arial" w:eastAsia="Times New Roman" w:hAnsi="Arial" w:cs="Arial"/>
                                    <w:b/>
                                    <w:bCs/>
                                    <w:color w:val="000033"/>
                                    <w:sz w:val="15"/>
                                    <w:szCs w:val="15"/>
                                    <w:u w:val="single"/>
                                    <w:lang w:eastAsia="es-ES"/>
                                  </w:rPr>
                                  <w:t>Ver evento</w:t>
                                </w:r>
                              </w:hyperlink>
                              <w:r w:rsidRPr="002C063F">
                                <w:rPr>
                                  <w:rFonts w:ascii="Arial" w:eastAsia="Times New Roman" w:hAnsi="Arial" w:cs="Arial"/>
                                  <w:color w:val="000000"/>
                                  <w:sz w:val="17"/>
                                  <w:szCs w:val="17"/>
                                  <w:lang w:eastAsia="es-ES"/>
                                </w:rPr>
                                <w:t xml:space="preserve"> </w:t>
                              </w:r>
                            </w:p>
                          </w:tc>
                        </w:tr>
                        <w:tr w:rsidR="002C063F" w:rsidRPr="002C063F" w:rsidTr="00571174">
                          <w:trPr>
                            <w:tblCellSpacing w:w="0" w:type="dxa"/>
                          </w:trPr>
                          <w:tc>
                            <w:tcPr>
                              <w:tcW w:w="0" w:type="auto"/>
                              <w:tcBorders>
                                <w:top w:val="nil"/>
                                <w:left w:val="nil"/>
                                <w:bottom w:val="nil"/>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t xml:space="preserve">23 de Febrero de 2017 </w:t>
                              </w:r>
                              <w:r w:rsidRPr="002C063F">
                                <w:rPr>
                                  <w:rFonts w:ascii="Arial" w:eastAsia="Times New Roman" w:hAnsi="Arial" w:cs="Arial"/>
                                  <w:color w:val="000000"/>
                                  <w:sz w:val="17"/>
                                  <w:szCs w:val="17"/>
                                  <w:lang w:eastAsia="es-ES"/>
                                </w:rPr>
                                <w:t xml:space="preserve">Workshop on methods for durability design of reinforced concrete structures </w:t>
                              </w:r>
                              <w:hyperlink r:id="rId75" w:history="1">
                                <w:r w:rsidRPr="002C063F">
                                  <w:rPr>
                                    <w:rFonts w:ascii="Arial" w:eastAsia="Times New Roman" w:hAnsi="Arial" w:cs="Arial"/>
                                    <w:b/>
                                    <w:bCs/>
                                    <w:color w:val="000033"/>
                                    <w:sz w:val="15"/>
                                    <w:szCs w:val="15"/>
                                    <w:u w:val="single"/>
                                    <w:lang w:eastAsia="es-ES"/>
                                  </w:rPr>
                                  <w:t>Ver evento</w:t>
                                </w:r>
                              </w:hyperlink>
                              <w:r w:rsidRPr="002C063F">
                                <w:rPr>
                                  <w:rFonts w:ascii="Arial" w:eastAsia="Times New Roman" w:hAnsi="Arial" w:cs="Arial"/>
                                  <w:color w:val="000000"/>
                                  <w:sz w:val="17"/>
                                  <w:szCs w:val="17"/>
                                  <w:lang w:eastAsia="es-ES"/>
                                </w:rPr>
                                <w:t xml:space="preserve"> </w:t>
                              </w:r>
                            </w:p>
                          </w:tc>
                        </w:tr>
                        <w:tr w:rsidR="002C063F" w:rsidRPr="002C063F" w:rsidTr="00571174">
                          <w:trPr>
                            <w:tblCellSpacing w:w="0" w:type="dxa"/>
                          </w:trPr>
                          <w:tc>
                            <w:tcPr>
                              <w:tcW w:w="0" w:type="auto"/>
                              <w:tcBorders>
                                <w:top w:val="nil"/>
                                <w:left w:val="nil"/>
                                <w:bottom w:val="single" w:sz="6" w:space="0" w:color="AA0000"/>
                                <w:right w:val="nil"/>
                              </w:tcBorders>
                              <w:shd w:val="clear" w:color="auto" w:fill="FFFFFF"/>
                              <w:vAlign w:val="center"/>
                              <w:hideMark/>
                            </w:tcPr>
                            <w:p w:rsidR="002C063F" w:rsidRPr="002C063F" w:rsidRDefault="002C063F" w:rsidP="002C063F">
                              <w:pPr>
                                <w:spacing w:after="0" w:line="300" w:lineRule="auto"/>
                                <w:ind w:left="30" w:right="60"/>
                                <w:rPr>
                                  <w:rFonts w:ascii="Arial" w:eastAsia="Times New Roman" w:hAnsi="Arial" w:cs="Arial"/>
                                  <w:color w:val="000000"/>
                                  <w:sz w:val="17"/>
                                  <w:szCs w:val="17"/>
                                  <w:lang w:eastAsia="es-ES"/>
                                </w:rPr>
                              </w:pPr>
                              <w:r w:rsidRPr="002C063F">
                                <w:rPr>
                                  <w:rFonts w:ascii="Arial" w:eastAsia="Times New Roman" w:hAnsi="Arial" w:cs="Arial"/>
                                  <w:b/>
                                  <w:bCs/>
                                  <w:color w:val="AA0000"/>
                                  <w:sz w:val="18"/>
                                  <w:szCs w:val="18"/>
                                  <w:lang w:eastAsia="es-ES"/>
                                </w:rPr>
                                <w:t xml:space="preserve">01 de Marzo de 2017 </w:t>
                              </w:r>
                              <w:r w:rsidRPr="002C063F">
                                <w:rPr>
                                  <w:rFonts w:ascii="Arial" w:eastAsia="Times New Roman" w:hAnsi="Arial" w:cs="Arial"/>
                                  <w:color w:val="000000"/>
                                  <w:sz w:val="17"/>
                                  <w:szCs w:val="17"/>
                                  <w:lang w:eastAsia="es-ES"/>
                                </w:rPr>
                                <w:t xml:space="preserve">European Research Conference: Buildings </w:t>
                              </w:r>
                              <w:hyperlink r:id="rId76" w:history="1">
                                <w:r w:rsidRPr="002C063F">
                                  <w:rPr>
                                    <w:rFonts w:ascii="Arial" w:eastAsia="Times New Roman" w:hAnsi="Arial" w:cs="Arial"/>
                                    <w:b/>
                                    <w:bCs/>
                                    <w:color w:val="000033"/>
                                    <w:sz w:val="15"/>
                                    <w:szCs w:val="15"/>
                                    <w:u w:val="single"/>
                                    <w:lang w:eastAsia="es-ES"/>
                                  </w:rPr>
                                  <w:t>Ver evento</w:t>
                                </w:r>
                              </w:hyperlink>
                              <w:r w:rsidRPr="002C063F">
                                <w:rPr>
                                  <w:rFonts w:ascii="Arial" w:eastAsia="Times New Roman" w:hAnsi="Arial" w:cs="Arial"/>
                                  <w:color w:val="000000"/>
                                  <w:sz w:val="17"/>
                                  <w:szCs w:val="17"/>
                                  <w:lang w:eastAsia="es-ES"/>
                                </w:rPr>
                                <w:t xml:space="preserve"> </w:t>
                              </w: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lastRenderedPageBreak/>
                          <w:t> </w:t>
                        </w:r>
                      </w:p>
                    </w:tc>
                  </w:tr>
                  <w:tr w:rsidR="002C063F" w:rsidRPr="002C063F" w:rsidTr="00571174">
                    <w:trPr>
                      <w:tblCellSpacing w:w="0" w:type="dxa"/>
                      <w:jc w:val="center"/>
                    </w:trPr>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2C063F" w:rsidRPr="002C063F" w:rsidRDefault="002C063F" w:rsidP="002C063F">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2C063F" w:rsidRPr="002C063F" w:rsidRDefault="002C063F" w:rsidP="002C063F">
                        <w:pPr>
                          <w:spacing w:after="0" w:line="240" w:lineRule="auto"/>
                          <w:rPr>
                            <w:rFonts w:ascii="Arial" w:eastAsia="Times New Roman" w:hAnsi="Arial" w:cs="Arial"/>
                            <w:color w:val="666666"/>
                            <w:sz w:val="17"/>
                            <w:szCs w:val="17"/>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8310" w:type="dxa"/>
                  <w:tcBorders>
                    <w:top w:val="nil"/>
                    <w:left w:val="nil"/>
                    <w:bottom w:val="nil"/>
                    <w:right w:val="nil"/>
                  </w:tcBorders>
                  <w:vAlign w:val="center"/>
                  <w:hideMark/>
                </w:tcPr>
                <w:p w:rsidR="002C063F" w:rsidRPr="002C063F" w:rsidRDefault="002C063F" w:rsidP="002C063F">
                  <w:pPr>
                    <w:spacing w:after="0" w:line="240" w:lineRule="auto"/>
                    <w:rPr>
                      <w:rFonts w:ascii="Times New Roman" w:eastAsia="Times New Roman" w:hAnsi="Times New Roman" w:cs="Times New Roman"/>
                      <w:sz w:val="20"/>
                      <w:szCs w:val="20"/>
                      <w:lang w:eastAsia="es-ES"/>
                    </w:rPr>
                  </w:pPr>
                </w:p>
              </w:tc>
            </w:tr>
          </w:tbl>
          <w:p w:rsidR="002C063F" w:rsidRPr="002C063F" w:rsidRDefault="002C063F" w:rsidP="002C063F">
            <w:pPr>
              <w:spacing w:after="0" w:line="240" w:lineRule="auto"/>
              <w:rPr>
                <w:rFonts w:ascii="Arial" w:eastAsia="Times New Roman" w:hAnsi="Arial" w:cs="Arial"/>
                <w:color w:val="666666"/>
                <w:sz w:val="17"/>
                <w:szCs w:val="17"/>
                <w:lang w:eastAsia="es-ES"/>
              </w:rPr>
            </w:pPr>
          </w:p>
        </w:tc>
      </w:tr>
      <w:tr w:rsidR="002C063F" w:rsidRPr="002C063F" w:rsidTr="00571174">
        <w:trPr>
          <w:tblCellSpacing w:w="0" w:type="dxa"/>
          <w:jc w:val="center"/>
        </w:trPr>
        <w:tc>
          <w:tcPr>
            <w:tcW w:w="0" w:type="auto"/>
            <w:tcBorders>
              <w:bottom w:val="single" w:sz="6" w:space="0" w:color="666666"/>
            </w:tcBorders>
            <w:shd w:val="clear" w:color="auto" w:fill="FFFFFF"/>
            <w:hideMark/>
          </w:tcPr>
          <w:p w:rsidR="002C063F" w:rsidRPr="002C063F" w:rsidRDefault="002C063F" w:rsidP="002C063F">
            <w:pPr>
              <w:spacing w:after="0" w:line="240" w:lineRule="auto"/>
              <w:rPr>
                <w:rFonts w:ascii="Arial" w:eastAsia="Times New Roman" w:hAnsi="Arial" w:cs="Arial"/>
                <w:color w:val="666666"/>
                <w:sz w:val="17"/>
                <w:szCs w:val="17"/>
                <w:lang w:eastAsia="es-ES"/>
              </w:rPr>
            </w:pPr>
            <w:r w:rsidRPr="002C063F">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2C063F" w:rsidRPr="002C063F" w:rsidRDefault="002C063F" w:rsidP="002C063F">
      <w:pPr>
        <w:spacing w:after="0" w:line="240" w:lineRule="auto"/>
        <w:jc w:val="center"/>
        <w:rPr>
          <w:rFonts w:ascii="Arial" w:eastAsia="Times New Roman" w:hAnsi="Arial" w:cs="Arial"/>
          <w:color w:val="666666"/>
          <w:sz w:val="17"/>
          <w:szCs w:val="17"/>
          <w:lang w:eastAsia="es-ES"/>
        </w:rPr>
      </w:pPr>
      <w:r w:rsidRPr="002C063F">
        <w:rPr>
          <w:rFonts w:ascii="Arial" w:eastAsia="Times New Roman" w:hAnsi="Arial" w:cs="Arial"/>
          <w:color w:val="666666"/>
          <w:sz w:val="17"/>
          <w:szCs w:val="17"/>
          <w:lang w:eastAsia="es-ES"/>
        </w:rPr>
        <w:br/>
      </w:r>
      <w:r w:rsidRPr="002C063F">
        <w:rPr>
          <w:rFonts w:ascii="Arial" w:eastAsia="Times New Roman" w:hAnsi="Arial" w:cs="Arial"/>
          <w:color w:val="666666"/>
          <w:sz w:val="15"/>
          <w:szCs w:val="15"/>
          <w:lang w:eastAsia="es-ES"/>
        </w:rPr>
        <w:t xml:space="preserve">Recibe este mensaje porque está dado de alta en </w:t>
      </w:r>
      <w:hyperlink r:id="rId78" w:tgtFrame="_blank" w:history="1">
        <w:r w:rsidRPr="002C063F">
          <w:rPr>
            <w:rFonts w:ascii="Arial" w:eastAsia="Times New Roman" w:hAnsi="Arial" w:cs="Arial"/>
            <w:color w:val="666666"/>
            <w:sz w:val="17"/>
            <w:szCs w:val="17"/>
            <w:u w:val="single"/>
            <w:lang w:eastAsia="es-ES"/>
          </w:rPr>
          <w:t>PLATAFORMAPTEC.com</w:t>
        </w:r>
      </w:hyperlink>
      <w:r w:rsidRPr="002C063F">
        <w:rPr>
          <w:rFonts w:ascii="Arial" w:eastAsia="Times New Roman" w:hAnsi="Arial" w:cs="Arial"/>
          <w:color w:val="666666"/>
          <w:sz w:val="15"/>
          <w:szCs w:val="15"/>
          <w:lang w:eastAsia="es-ES"/>
        </w:rPr>
        <w:t xml:space="preserve">. </w:t>
      </w:r>
      <w:r w:rsidRPr="002C063F">
        <w:rPr>
          <w:rFonts w:ascii="Arial" w:eastAsia="Times New Roman" w:hAnsi="Arial" w:cs="Arial"/>
          <w:color w:val="666666"/>
          <w:sz w:val="15"/>
          <w:szCs w:val="15"/>
          <w:lang w:eastAsia="es-ES"/>
        </w:rPr>
        <w:br/>
        <w:t xml:space="preserve">Si no desea recibir más mensajes como éste puede darse de baja desde el menú de usuario. </w:t>
      </w:r>
    </w:p>
    <w:p w:rsidR="002C063F" w:rsidRPr="002C063F" w:rsidRDefault="002C063F" w:rsidP="002C063F">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954D84">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3F"/>
    <w:rsid w:val="0022287D"/>
    <w:rsid w:val="002C06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EE3E7-1CA7-4939-A23A-7E88D81B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C063F"/>
    <w:rPr>
      <w:rFonts w:ascii="Arial" w:hAnsi="Arial" w:cs="Arial"/>
      <w:color w:val="666666"/>
      <w:sz w:val="17"/>
      <w:szCs w:val="17"/>
      <w:u w:val="single"/>
    </w:rPr>
  </w:style>
  <w:style w:type="paragraph" w:styleId="NormalWeb">
    <w:name w:val="Normal (Web)"/>
    <w:basedOn w:val="Normal"/>
    <w:uiPriority w:val="99"/>
    <w:semiHidden/>
    <w:unhideWhenUsed/>
    <w:rsid w:val="002C063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97d93110beaf79b29229abb9c82ae9c1.jpg" TargetMode="External"/><Relationship Id="rId18" Type="http://schemas.openxmlformats.org/officeDocument/2006/relationships/hyperlink" Target="http://www.plataformaptec.es/ver-noticia.php?id=3637" TargetMode="External"/><Relationship Id="rId26" Type="http://schemas.openxmlformats.org/officeDocument/2006/relationships/hyperlink" Target="http://www.plataformaptec.es/ver-noticia.php?id=3641" TargetMode="External"/><Relationship Id="rId39" Type="http://schemas.openxmlformats.org/officeDocument/2006/relationships/image" Target="http://www.plataformaptec.com/imagenes/5c4c9a4a47e168274e350a9763cd88f5.jpg" TargetMode="External"/><Relationship Id="rId21" Type="http://schemas.openxmlformats.org/officeDocument/2006/relationships/image" Target="http://www.plataformaptec.com/imagenes/29c9125170bb6f62bc8f3315a5a0fd35.jpg" TargetMode="External"/><Relationship Id="rId34" Type="http://schemas.openxmlformats.org/officeDocument/2006/relationships/hyperlink" Target="http://www.plataformaptec.es/ver-noticia.php?id=3652" TargetMode="External"/><Relationship Id="rId42" Type="http://schemas.openxmlformats.org/officeDocument/2006/relationships/hyperlink" Target="http://www.plataformaptec.es/ver-noticia.php?id=3646" TargetMode="External"/><Relationship Id="rId47" Type="http://schemas.openxmlformats.org/officeDocument/2006/relationships/image" Target="http://www.plataformaptec.com/imagenes/9481a9cd8ecf06fd53a7bccdf5196a7c.jpg" TargetMode="External"/><Relationship Id="rId50" Type="http://schemas.openxmlformats.org/officeDocument/2006/relationships/hyperlink" Target="http://www.plataformaptec.es/ver-noticia.php?id=3650" TargetMode="External"/><Relationship Id="rId55" Type="http://schemas.openxmlformats.org/officeDocument/2006/relationships/image" Target="http://www.plataformaptec.com/imagenes/e634ca6d9242264d4ff4d98c18bfc9c3.jpg" TargetMode="External"/><Relationship Id="rId63" Type="http://schemas.openxmlformats.org/officeDocument/2006/relationships/image" Target="http://www.plataformaptec.com/imagenes/5b576e300ad6e848b16ff3dd3af76e85.jpg" TargetMode="External"/><Relationship Id="rId68" Type="http://schemas.openxmlformats.org/officeDocument/2006/relationships/hyperlink" Target="http://www.plataformaptec.es/ver-documento.php?id=521" TargetMode="External"/><Relationship Id="rId76" Type="http://schemas.openxmlformats.org/officeDocument/2006/relationships/hyperlink" Target="http://www.plataformaptec.es/ver-evento.php?id=839" TargetMode="External"/><Relationship Id="rId7" Type="http://schemas.openxmlformats.org/officeDocument/2006/relationships/image" Target="http://www.plataformaptec.com/imagenes/61e28ffa24b5adf141282d27b9de1c6a.jpg" TargetMode="External"/><Relationship Id="rId71" Type="http://schemas.openxmlformats.org/officeDocument/2006/relationships/hyperlink" Target="http://www.plataformaptec.es/ver-evento.php?id=844" TargetMode="External"/><Relationship Id="rId2" Type="http://schemas.openxmlformats.org/officeDocument/2006/relationships/settings" Target="settings.xml"/><Relationship Id="rId16" Type="http://schemas.openxmlformats.org/officeDocument/2006/relationships/hyperlink" Target="http://www.plataformaptec.es/ver-noticia.php?id=3636" TargetMode="External"/><Relationship Id="rId29" Type="http://schemas.openxmlformats.org/officeDocument/2006/relationships/image" Target="http://www.plataformaptec.com/imagenes/d9ece9d195c5849afac3e04f2f1abbda.jpg" TargetMode="External"/><Relationship Id="rId11" Type="http://schemas.openxmlformats.org/officeDocument/2006/relationships/image" Target="http://www.plataformaptec.com/imagenes/bc312bafcfef3f4ff0015255d1dabd09.png" TargetMode="External"/><Relationship Id="rId24" Type="http://schemas.openxmlformats.org/officeDocument/2006/relationships/hyperlink" Target="http://www.plataformaptec.es/ver-noticia.php?id=3640" TargetMode="External"/><Relationship Id="rId32" Type="http://schemas.openxmlformats.org/officeDocument/2006/relationships/hyperlink" Target="http://www.plataformaptec.es/ver-noticia.php?id=3651" TargetMode="External"/><Relationship Id="rId37" Type="http://schemas.openxmlformats.org/officeDocument/2006/relationships/image" Target="http://www.plataformaptec.com/imagenes/905fdb0a4810285bbdbd2e8c03eed836.jpg" TargetMode="External"/><Relationship Id="rId40" Type="http://schemas.openxmlformats.org/officeDocument/2006/relationships/hyperlink" Target="http://www.plataformaptec.es/ver-noticia.php?id=3645" TargetMode="External"/><Relationship Id="rId45" Type="http://schemas.openxmlformats.org/officeDocument/2006/relationships/image" Target="http://www.plataformaptec.com/imagenes/14ea006b32439193afb9795092db8a91.jpg" TargetMode="External"/><Relationship Id="rId53" Type="http://schemas.openxmlformats.org/officeDocument/2006/relationships/image" Target="http://www.plataformaptec.com/imagenes/dda47b4d2aacd5e361f1606548f8802f.jpg" TargetMode="External"/><Relationship Id="rId58" Type="http://schemas.openxmlformats.org/officeDocument/2006/relationships/hyperlink" Target="http://www.plataformaptec.es/ver-documento.php?id=525" TargetMode="External"/><Relationship Id="rId66" Type="http://schemas.openxmlformats.org/officeDocument/2006/relationships/hyperlink" Target="http://www.plataformaptec.es/ver-documento.php?id=520" TargetMode="External"/><Relationship Id="rId74" Type="http://schemas.openxmlformats.org/officeDocument/2006/relationships/hyperlink" Target="http://www.plataformaptec.es/ver-evento.php?id=852" TargetMode="External"/><Relationship Id="rId79" Type="http://schemas.openxmlformats.org/officeDocument/2006/relationships/fontTable" Target="fontTable.xml"/><Relationship Id="rId5" Type="http://schemas.openxmlformats.org/officeDocument/2006/relationships/image" Target="http://www.plataformaptec.com/imagenes/c8195438365d77f9f47af43c0ff8c090.png" TargetMode="External"/><Relationship Id="rId61" Type="http://schemas.openxmlformats.org/officeDocument/2006/relationships/image" Target="http://www.plataformaptec.com/imagenes/cad8483aa64b19e8b8a0885cc1284411.jpg" TargetMode="External"/><Relationship Id="rId10" Type="http://schemas.openxmlformats.org/officeDocument/2006/relationships/hyperlink" Target="http://www.plataformaptec.es/ver-noticia.php?id=3655" TargetMode="External"/><Relationship Id="rId19" Type="http://schemas.openxmlformats.org/officeDocument/2006/relationships/image" Target="http://www.plataformaptec.com/imagenes/c6b59e1a204dbd6786858e630fa29e19.jpg" TargetMode="External"/><Relationship Id="rId31" Type="http://schemas.openxmlformats.org/officeDocument/2006/relationships/image" Target="http://www.plataformaptec.com/imagenes/01c3203d86c563534190ad99f9143a30.png" TargetMode="External"/><Relationship Id="rId44" Type="http://schemas.openxmlformats.org/officeDocument/2006/relationships/hyperlink" Target="http://www.plataformaptec.es/ver-noticia.php?id=3647" TargetMode="External"/><Relationship Id="rId52" Type="http://schemas.openxmlformats.org/officeDocument/2006/relationships/hyperlink" Target="http://www.plataformaptec.es/ver-documento.php?id=522" TargetMode="External"/><Relationship Id="rId60" Type="http://schemas.openxmlformats.org/officeDocument/2006/relationships/hyperlink" Target="http://www.plataformaptec.es/ver-documento.php?id=526" TargetMode="External"/><Relationship Id="rId65" Type="http://schemas.openxmlformats.org/officeDocument/2006/relationships/image" Target="http://www.plataformaptec.com/imagenes/a91598fe25e974136cb3a07d141ae535.jpg" TargetMode="External"/><Relationship Id="rId73" Type="http://schemas.openxmlformats.org/officeDocument/2006/relationships/hyperlink" Target="http://www.plataformaptec.es/ver-evento.php?id=853" TargetMode="External"/><Relationship Id="rId78" Type="http://schemas.openxmlformats.org/officeDocument/2006/relationships/hyperlink" Target="http://www.plataformaptec.com" TargetMode="External"/><Relationship Id="rId4" Type="http://schemas.openxmlformats.org/officeDocument/2006/relationships/image" Target="media/image1.jpeg"/><Relationship Id="rId9" Type="http://schemas.openxmlformats.org/officeDocument/2006/relationships/image" Target="http://www.plataformaptec.com/imagenes/58087a7b7e9e290e654641af63fb1e76.jpg" TargetMode="External"/><Relationship Id="rId14" Type="http://schemas.openxmlformats.org/officeDocument/2006/relationships/hyperlink" Target="http://www.plataformaptec.es/ver-noticia.php?id=3653" TargetMode="External"/><Relationship Id="rId22" Type="http://schemas.openxmlformats.org/officeDocument/2006/relationships/hyperlink" Target="http://www.plataformaptec.es/ver-noticia.php?id=3639" TargetMode="External"/><Relationship Id="rId27" Type="http://schemas.openxmlformats.org/officeDocument/2006/relationships/image" Target="http://www.plataformaptec.com/imagenes/62e8b8477f40f578b6e5b637d4065f83.jpg" TargetMode="External"/><Relationship Id="rId30" Type="http://schemas.openxmlformats.org/officeDocument/2006/relationships/hyperlink" Target="http://www.plataformaptec.es/ver-noticia.php?id=3643" TargetMode="External"/><Relationship Id="rId35" Type="http://schemas.openxmlformats.org/officeDocument/2006/relationships/image" Target="http://www.plataformaptec.com/imagenes/2da7574989f07f31bf1058afc1e2535d.jpg" TargetMode="External"/><Relationship Id="rId43" Type="http://schemas.openxmlformats.org/officeDocument/2006/relationships/image" Target="http://www.plataformaptec.com/imagenes/e806fbf8fe39e6ce0972fa73740eeeb6.jpg" TargetMode="External"/><Relationship Id="rId48" Type="http://schemas.openxmlformats.org/officeDocument/2006/relationships/hyperlink" Target="http://www.plataformaptec.es/ver-noticia.php?id=3649" TargetMode="External"/><Relationship Id="rId56" Type="http://schemas.openxmlformats.org/officeDocument/2006/relationships/hyperlink" Target="http://www.plataformaptec.es/ver-documento.php?id=529" TargetMode="External"/><Relationship Id="rId64" Type="http://schemas.openxmlformats.org/officeDocument/2006/relationships/hyperlink" Target="http://www.plataformaptec.es/ver-documento.php?id=528" TargetMode="External"/><Relationship Id="rId69" Type="http://schemas.openxmlformats.org/officeDocument/2006/relationships/hyperlink" Target="http://www.plataformaptec.es/ver-evento.php?id=846" TargetMode="External"/><Relationship Id="rId77" Type="http://schemas.openxmlformats.org/officeDocument/2006/relationships/image" Target="media/image2.png"/><Relationship Id="rId8" Type="http://schemas.openxmlformats.org/officeDocument/2006/relationships/hyperlink" Target="http://www.plataformaptec.es/ver-noticia.php?id=3481" TargetMode="External"/><Relationship Id="rId51" Type="http://schemas.openxmlformats.org/officeDocument/2006/relationships/image" Target="http://www.plataformaptec.com/imagenes/f8cbd33dea4ac48c6c7a6cdb5421d039.jpg" TargetMode="External"/><Relationship Id="rId72" Type="http://schemas.openxmlformats.org/officeDocument/2006/relationships/hyperlink" Target="http://www.plataformaptec.es/ver-evento.php?id=845"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plataformaptec.es/ver-noticia.php?id=3632" TargetMode="External"/><Relationship Id="rId17" Type="http://schemas.openxmlformats.org/officeDocument/2006/relationships/image" Target="http://www.plataformaptec.com/imagenes/6685214965cd7ea4ba49eb9923570f2f.png" TargetMode="External"/><Relationship Id="rId25" Type="http://schemas.openxmlformats.org/officeDocument/2006/relationships/image" Target="http://www.plataformaptec.com/imagenes/b45cbf62fa9c273a3b7c967eb37cede0.jpg" TargetMode="External"/><Relationship Id="rId33" Type="http://schemas.openxmlformats.org/officeDocument/2006/relationships/image" Target="http://www.plataformaptec.com/imagenes/270e1f4c3e31d7b3c59684da60537c1c.jpg" TargetMode="External"/><Relationship Id="rId38" Type="http://schemas.openxmlformats.org/officeDocument/2006/relationships/hyperlink" Target="http://www.plataformaptec.es/ver-noticia.php?id=3644" TargetMode="External"/><Relationship Id="rId46" Type="http://schemas.openxmlformats.org/officeDocument/2006/relationships/hyperlink" Target="http://www.plataformaptec.es/ver-noticia.php?id=3648" TargetMode="External"/><Relationship Id="rId59" Type="http://schemas.openxmlformats.org/officeDocument/2006/relationships/image" Target="http://www.plataformaptec.com/imagenes/80884e8b1e6360779bd05edcd105fbf7.jpg" TargetMode="External"/><Relationship Id="rId67" Type="http://schemas.openxmlformats.org/officeDocument/2006/relationships/image" Target="http://www.plataformaptec.com/imagenes/86776f3c34c3fe6cf8d442488590df2d.jpg" TargetMode="External"/><Relationship Id="rId20" Type="http://schemas.openxmlformats.org/officeDocument/2006/relationships/hyperlink" Target="http://www.plataformaptec.es/ver-noticia.php?id=3638" TargetMode="External"/><Relationship Id="rId41" Type="http://schemas.openxmlformats.org/officeDocument/2006/relationships/image" Target="http://www.plataformaptec.com/imagenes/390abcc918fd5372e05aa67b7a894d54.jpg" TargetMode="External"/><Relationship Id="rId54" Type="http://schemas.openxmlformats.org/officeDocument/2006/relationships/hyperlink" Target="http://www.plataformaptec.es/ver-documento.php?id=523" TargetMode="External"/><Relationship Id="rId62" Type="http://schemas.openxmlformats.org/officeDocument/2006/relationships/hyperlink" Target="http://www.plataformaptec.es/ver-documento.php?id=527" TargetMode="External"/><Relationship Id="rId70" Type="http://schemas.openxmlformats.org/officeDocument/2006/relationships/hyperlink" Target="http://www.plataformaptec.es/ver-evento.php?id=849" TargetMode="External"/><Relationship Id="rId75" Type="http://schemas.openxmlformats.org/officeDocument/2006/relationships/hyperlink" Target="http://www.plataformaptec.es/ver-evento.php?id=847" TargetMode="External"/><Relationship Id="rId1" Type="http://schemas.openxmlformats.org/officeDocument/2006/relationships/styles" Target="styles.xml"/><Relationship Id="rId6" Type="http://schemas.openxmlformats.org/officeDocument/2006/relationships/hyperlink" Target="http://www.plataformaptec.es/ver-noticia.php?id=3654" TargetMode="External"/><Relationship Id="rId15" Type="http://schemas.openxmlformats.org/officeDocument/2006/relationships/image" Target="http://www.plataformaptec.com/imagenes/70fded1c9999b573fcee5ade3561348a.jpg" TargetMode="External"/><Relationship Id="rId23" Type="http://schemas.openxmlformats.org/officeDocument/2006/relationships/image" Target="http://www.plataformaptec.com/imagenes/72a4cfded3203ae272f54d5637862ff0.jpg" TargetMode="External"/><Relationship Id="rId28" Type="http://schemas.openxmlformats.org/officeDocument/2006/relationships/hyperlink" Target="http://www.plataformaptec.es/ver-noticia.php?id=3642" TargetMode="External"/><Relationship Id="rId36" Type="http://schemas.openxmlformats.org/officeDocument/2006/relationships/hyperlink" Target="http://www.plataformaptec.es/ver-noticia.php?id=3656" TargetMode="External"/><Relationship Id="rId49" Type="http://schemas.openxmlformats.org/officeDocument/2006/relationships/image" Target="http://www.plataformaptec.com/imagenes/5ab284b316c3df53db381285b7c71175.jpg" TargetMode="External"/><Relationship Id="rId57" Type="http://schemas.openxmlformats.org/officeDocument/2006/relationships/image" Target="http://www.plataformaptec.com/imagenes/d9a0d743017b1720c04485beb626de83.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2582</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2016-11-28T10:05:00Z</dcterms:created>
  <dcterms:modified xsi:type="dcterms:W3CDTF">2016-11-28T10:05:00Z</dcterms:modified>
</cp:coreProperties>
</file>